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8361838" w14:textId="77777777" w:rsidR="009E6BD5" w:rsidRDefault="00B74E7A" w:rsidP="009E6BD5">
      <w:pPr>
        <w:pStyle w:val="Kopfzeile"/>
        <w:spacing w:after="60"/>
        <w:ind w:right="-3402"/>
        <w:jc w:val="right"/>
        <w:rPr>
          <w:b/>
        </w:rPr>
      </w:pPr>
      <w:r>
        <w:rPr>
          <w:b/>
        </w:rPr>
        <w:t>PRESSEMITTEILUNG</w:t>
      </w:r>
    </w:p>
    <w:p w14:paraId="5E4BF150" w14:textId="23D1FA8F" w:rsidR="009E6BD5" w:rsidRPr="002A7758" w:rsidRDefault="001E2C53" w:rsidP="009E6BD5">
      <w:pPr>
        <w:pStyle w:val="Kopfzeile"/>
        <w:spacing w:after="60"/>
        <w:ind w:right="-3402"/>
        <w:jc w:val="right"/>
        <w:rPr>
          <w:b/>
        </w:rPr>
      </w:pPr>
      <w:r>
        <w:t xml:space="preserve">Schwäbisch Hall, </w:t>
      </w:r>
      <w:r w:rsidR="006A11AF">
        <w:t>15.03.2023</w:t>
      </w:r>
    </w:p>
    <w:p w14:paraId="22756328" w14:textId="77777777" w:rsidR="004C3045" w:rsidRDefault="004C3045" w:rsidP="004C3045">
      <w:pPr>
        <w:spacing w:after="160"/>
        <w:rPr>
          <w:rFonts w:eastAsiaTheme="minorHAnsi" w:cs="Arial"/>
          <w:b/>
          <w:bCs/>
          <w:sz w:val="28"/>
          <w:szCs w:val="28"/>
        </w:rPr>
      </w:pPr>
    </w:p>
    <w:p w14:paraId="0C69A7E3" w14:textId="77777777" w:rsidR="009F75DC" w:rsidRDefault="009F75DC" w:rsidP="004C3045">
      <w:pPr>
        <w:spacing w:after="160"/>
        <w:rPr>
          <w:rFonts w:eastAsiaTheme="minorHAnsi" w:cs="Arial"/>
          <w:b/>
          <w:bCs/>
          <w:sz w:val="28"/>
          <w:szCs w:val="28"/>
        </w:rPr>
      </w:pPr>
    </w:p>
    <w:p w14:paraId="4C5A6556" w14:textId="77777777" w:rsidR="00C5799B" w:rsidRPr="00E313D1" w:rsidRDefault="00F04B91" w:rsidP="00C5799B">
      <w:pPr>
        <w:spacing w:after="160"/>
        <w:rPr>
          <w:rFonts w:eastAsiaTheme="minorHAnsi" w:cs="Arial"/>
          <w:b/>
          <w:bCs/>
          <w:sz w:val="32"/>
          <w:szCs w:val="32"/>
        </w:rPr>
      </w:pPr>
      <w:r>
        <w:rPr>
          <w:rFonts w:eastAsiaTheme="minorHAnsi" w:cs="Arial"/>
          <w:b/>
          <w:bCs/>
          <w:sz w:val="32"/>
          <w:szCs w:val="32"/>
        </w:rPr>
        <w:t>OPTIMA auf der INDEX 2023</w:t>
      </w:r>
    </w:p>
    <w:p w14:paraId="42EE8516" w14:textId="77777777" w:rsidR="00C5799B" w:rsidRPr="00F04B91" w:rsidRDefault="00BA5658" w:rsidP="00C5799B">
      <w:pPr>
        <w:spacing w:after="160"/>
        <w:rPr>
          <w:rFonts w:eastAsiaTheme="minorHAnsi" w:cs="Arial"/>
          <w:bCs/>
          <w:sz w:val="28"/>
          <w:szCs w:val="28"/>
        </w:rPr>
      </w:pPr>
      <w:r>
        <w:rPr>
          <w:rFonts w:eastAsiaTheme="minorHAnsi" w:cs="Arial"/>
          <w:bCs/>
          <w:sz w:val="28"/>
          <w:szCs w:val="28"/>
        </w:rPr>
        <w:t xml:space="preserve">Flexible Verpackungslösungen von OPTIMA </w:t>
      </w:r>
      <w:r w:rsidR="00B251FB" w:rsidRPr="00B251FB">
        <w:rPr>
          <w:rFonts w:eastAsiaTheme="minorHAnsi" w:cs="Arial"/>
          <w:bCs/>
          <w:sz w:val="28"/>
          <w:szCs w:val="28"/>
        </w:rPr>
        <w:t>decken Herausforderungen</w:t>
      </w:r>
      <w:r w:rsidR="00941854">
        <w:rPr>
          <w:rFonts w:eastAsiaTheme="minorHAnsi" w:cs="Arial"/>
          <w:bCs/>
          <w:sz w:val="28"/>
          <w:szCs w:val="28"/>
        </w:rPr>
        <w:t xml:space="preserve"> in der Papierhygiene-Branche</w:t>
      </w:r>
      <w:r w:rsidR="00B251FB">
        <w:rPr>
          <w:rFonts w:eastAsiaTheme="minorHAnsi" w:cs="Arial"/>
          <w:bCs/>
          <w:sz w:val="28"/>
          <w:szCs w:val="28"/>
        </w:rPr>
        <w:t xml:space="preserve"> ab</w:t>
      </w:r>
    </w:p>
    <w:p w14:paraId="53746599" w14:textId="77777777" w:rsidR="00C5799B" w:rsidRPr="00F04B91" w:rsidRDefault="00C5799B" w:rsidP="00C5799B">
      <w:pPr>
        <w:pStyle w:val="Listenabsatz"/>
        <w:spacing w:after="120" w:line="276" w:lineRule="auto"/>
        <w:ind w:left="0"/>
        <w:rPr>
          <w:rFonts w:ascii="Arial" w:hAnsi="Arial" w:cs="Arial"/>
          <w:b/>
          <w:bCs/>
        </w:rPr>
      </w:pPr>
    </w:p>
    <w:p w14:paraId="336A78CC" w14:textId="4C1C951D" w:rsidR="00C5799B" w:rsidRDefault="00A26E52" w:rsidP="00C5799B">
      <w:pPr>
        <w:spacing w:after="160" w:line="360" w:lineRule="auto"/>
        <w:rPr>
          <w:rFonts w:eastAsiaTheme="minorHAnsi" w:cs="Arial"/>
          <w:b/>
          <w:sz w:val="22"/>
        </w:rPr>
      </w:pPr>
      <w:r>
        <w:rPr>
          <w:rFonts w:eastAsiaTheme="minorHAnsi" w:cs="Arial"/>
          <w:b/>
          <w:sz w:val="22"/>
        </w:rPr>
        <w:t>Für Optima steht mit der INDEX v</w:t>
      </w:r>
      <w:r w:rsidR="00B94F79">
        <w:rPr>
          <w:rFonts w:eastAsiaTheme="minorHAnsi" w:cs="Arial"/>
          <w:b/>
          <w:sz w:val="22"/>
        </w:rPr>
        <w:t>om 18. bis</w:t>
      </w:r>
      <w:r w:rsidR="00B873FE">
        <w:rPr>
          <w:rFonts w:eastAsiaTheme="minorHAnsi" w:cs="Arial"/>
          <w:b/>
          <w:sz w:val="22"/>
        </w:rPr>
        <w:t xml:space="preserve"> 21. April 2023 </w:t>
      </w:r>
      <w:r w:rsidR="00F40F40">
        <w:rPr>
          <w:rFonts w:eastAsiaTheme="minorHAnsi" w:cs="Arial"/>
          <w:b/>
          <w:sz w:val="22"/>
        </w:rPr>
        <w:t xml:space="preserve">die weltweit führende Messe im Bereich </w:t>
      </w:r>
      <w:proofErr w:type="spellStart"/>
      <w:r w:rsidR="00F40F40">
        <w:rPr>
          <w:rFonts w:eastAsiaTheme="minorHAnsi" w:cs="Arial"/>
          <w:b/>
          <w:sz w:val="22"/>
        </w:rPr>
        <w:t>Nonwovens</w:t>
      </w:r>
      <w:proofErr w:type="spellEnd"/>
      <w:r w:rsidR="00F40F40">
        <w:rPr>
          <w:rFonts w:eastAsiaTheme="minorHAnsi" w:cs="Arial"/>
          <w:b/>
          <w:sz w:val="22"/>
        </w:rPr>
        <w:t xml:space="preserve"> </w:t>
      </w:r>
      <w:r w:rsidR="009E6F5E">
        <w:rPr>
          <w:rFonts w:eastAsiaTheme="minorHAnsi" w:cs="Arial"/>
          <w:b/>
          <w:sz w:val="22"/>
        </w:rPr>
        <w:t xml:space="preserve">in Genf </w:t>
      </w:r>
      <w:r w:rsidR="00F40F40">
        <w:rPr>
          <w:rFonts w:eastAsiaTheme="minorHAnsi" w:cs="Arial"/>
          <w:b/>
          <w:sz w:val="22"/>
        </w:rPr>
        <w:t xml:space="preserve">an. </w:t>
      </w:r>
      <w:r w:rsidR="00541DFB">
        <w:rPr>
          <w:rFonts w:eastAsiaTheme="minorHAnsi" w:cs="Arial"/>
          <w:b/>
          <w:sz w:val="22"/>
        </w:rPr>
        <w:t>Als Messe-Highlight gilt der</w:t>
      </w:r>
      <w:r w:rsidR="001336A7">
        <w:rPr>
          <w:rFonts w:eastAsiaTheme="minorHAnsi" w:cs="Arial"/>
          <w:b/>
          <w:sz w:val="22"/>
        </w:rPr>
        <w:t xml:space="preserve"> neue </w:t>
      </w:r>
      <w:r w:rsidR="00AE4E47">
        <w:rPr>
          <w:rFonts w:eastAsiaTheme="minorHAnsi" w:cs="Arial"/>
          <w:b/>
          <w:sz w:val="22"/>
        </w:rPr>
        <w:t xml:space="preserve">Hochleistungs-Horizontalkartonierer </w:t>
      </w:r>
      <w:r w:rsidR="001336A7" w:rsidRPr="001336A7">
        <w:rPr>
          <w:rFonts w:eastAsiaTheme="minorHAnsi" w:cs="Arial"/>
          <w:b/>
          <w:sz w:val="22"/>
        </w:rPr>
        <w:t>OPTIMA HSC</w:t>
      </w:r>
      <w:r w:rsidR="00541DFB">
        <w:rPr>
          <w:rFonts w:eastAsiaTheme="minorHAnsi" w:cs="Arial"/>
          <w:b/>
          <w:sz w:val="22"/>
        </w:rPr>
        <w:t xml:space="preserve">. Der </w:t>
      </w:r>
      <w:proofErr w:type="spellStart"/>
      <w:r w:rsidR="00541DFB">
        <w:rPr>
          <w:rFonts w:eastAsiaTheme="minorHAnsi" w:cs="Arial"/>
          <w:b/>
          <w:sz w:val="22"/>
        </w:rPr>
        <w:t>Kartonierer</w:t>
      </w:r>
      <w:proofErr w:type="spellEnd"/>
      <w:r w:rsidR="00541DFB">
        <w:rPr>
          <w:rFonts w:eastAsiaTheme="minorHAnsi" w:cs="Arial"/>
          <w:b/>
          <w:sz w:val="22"/>
        </w:rPr>
        <w:t xml:space="preserve"> </w:t>
      </w:r>
      <w:r w:rsidR="00B157B1">
        <w:rPr>
          <w:rFonts w:eastAsiaTheme="minorHAnsi" w:cs="Arial"/>
          <w:b/>
          <w:sz w:val="22"/>
        </w:rPr>
        <w:t>bringt</w:t>
      </w:r>
      <w:r w:rsidR="00366439">
        <w:rPr>
          <w:rFonts w:eastAsiaTheme="minorHAnsi" w:cs="Arial"/>
          <w:b/>
          <w:sz w:val="22"/>
        </w:rPr>
        <w:t xml:space="preserve"> Geschwindigkeit in Kombination mit</w:t>
      </w:r>
      <w:r w:rsidR="00541DFB">
        <w:rPr>
          <w:rFonts w:eastAsiaTheme="minorHAnsi" w:cs="Arial"/>
          <w:b/>
          <w:sz w:val="22"/>
        </w:rPr>
        <w:t xml:space="preserve"> Formatflexibilität </w:t>
      </w:r>
      <w:r w:rsidR="00896719">
        <w:rPr>
          <w:rFonts w:eastAsiaTheme="minorHAnsi" w:cs="Arial"/>
          <w:b/>
          <w:sz w:val="22"/>
        </w:rPr>
        <w:t>in der Verpackungsbranche</w:t>
      </w:r>
      <w:r w:rsidR="00261EC9">
        <w:rPr>
          <w:rFonts w:eastAsiaTheme="minorHAnsi" w:cs="Arial"/>
          <w:b/>
          <w:sz w:val="22"/>
        </w:rPr>
        <w:t xml:space="preserve"> auf ein neues Level</w:t>
      </w:r>
      <w:r w:rsidR="00016E42">
        <w:rPr>
          <w:rFonts w:eastAsiaTheme="minorHAnsi" w:cs="Arial"/>
          <w:b/>
          <w:sz w:val="22"/>
        </w:rPr>
        <w:t>.</w:t>
      </w:r>
      <w:r w:rsidR="00813758">
        <w:rPr>
          <w:rFonts w:eastAsiaTheme="minorHAnsi" w:cs="Arial"/>
          <w:b/>
          <w:sz w:val="22"/>
        </w:rPr>
        <w:t xml:space="preserve"> </w:t>
      </w:r>
      <w:r w:rsidR="00016E42">
        <w:rPr>
          <w:rFonts w:eastAsiaTheme="minorHAnsi" w:cs="Arial"/>
          <w:b/>
          <w:sz w:val="22"/>
        </w:rPr>
        <w:t>S</w:t>
      </w:r>
      <w:r w:rsidR="00813758">
        <w:rPr>
          <w:rFonts w:eastAsiaTheme="minorHAnsi" w:cs="Arial"/>
          <w:b/>
          <w:sz w:val="22"/>
        </w:rPr>
        <w:t xml:space="preserve">eine Agilität geht </w:t>
      </w:r>
      <w:r w:rsidR="004023F5">
        <w:rPr>
          <w:rFonts w:eastAsiaTheme="minorHAnsi" w:cs="Arial"/>
          <w:b/>
          <w:sz w:val="22"/>
        </w:rPr>
        <w:t xml:space="preserve">weit über </w:t>
      </w:r>
      <w:r w:rsidR="00016E42">
        <w:rPr>
          <w:rFonts w:eastAsiaTheme="minorHAnsi" w:cs="Arial"/>
          <w:b/>
          <w:sz w:val="22"/>
        </w:rPr>
        <w:t xml:space="preserve">die </w:t>
      </w:r>
      <w:r w:rsidR="00016E42" w:rsidRPr="00AE4E47">
        <w:rPr>
          <w:rFonts w:eastAsiaTheme="minorHAnsi" w:cs="Arial"/>
          <w:b/>
          <w:sz w:val="22"/>
        </w:rPr>
        <w:t>bisherigen Lösungen am Verpackungsmaschinen-Markt</w:t>
      </w:r>
      <w:r w:rsidR="00016E42">
        <w:t xml:space="preserve"> </w:t>
      </w:r>
      <w:r w:rsidR="004023F5">
        <w:rPr>
          <w:rFonts w:eastAsiaTheme="minorHAnsi" w:cs="Arial"/>
          <w:b/>
          <w:sz w:val="22"/>
        </w:rPr>
        <w:t>hinaus</w:t>
      </w:r>
      <w:r w:rsidR="00541DFB">
        <w:rPr>
          <w:rFonts w:eastAsiaTheme="minorHAnsi" w:cs="Arial"/>
          <w:b/>
          <w:sz w:val="22"/>
        </w:rPr>
        <w:t>.</w:t>
      </w:r>
      <w:r w:rsidR="00981450">
        <w:rPr>
          <w:rFonts w:eastAsiaTheme="minorHAnsi" w:cs="Arial"/>
          <w:b/>
          <w:sz w:val="22"/>
        </w:rPr>
        <w:t xml:space="preserve"> </w:t>
      </w:r>
      <w:r w:rsidR="00541DFB">
        <w:rPr>
          <w:rFonts w:eastAsiaTheme="minorHAnsi" w:cs="Arial"/>
          <w:b/>
          <w:sz w:val="22"/>
        </w:rPr>
        <w:t xml:space="preserve">Des Weiteren </w:t>
      </w:r>
      <w:r w:rsidR="0016317D">
        <w:rPr>
          <w:rFonts w:eastAsiaTheme="minorHAnsi" w:cs="Arial"/>
          <w:b/>
          <w:sz w:val="22"/>
        </w:rPr>
        <w:t>präsentiert</w:t>
      </w:r>
      <w:r w:rsidR="00BC5896">
        <w:rPr>
          <w:rFonts w:eastAsiaTheme="minorHAnsi" w:cs="Arial"/>
          <w:b/>
          <w:sz w:val="22"/>
        </w:rPr>
        <w:t xml:space="preserve"> </w:t>
      </w:r>
      <w:r w:rsidR="00180BDB">
        <w:rPr>
          <w:rFonts w:eastAsiaTheme="minorHAnsi" w:cs="Arial"/>
          <w:b/>
          <w:sz w:val="22"/>
        </w:rPr>
        <w:t xml:space="preserve">das Unternehmen </w:t>
      </w:r>
      <w:r w:rsidR="00CE2916">
        <w:rPr>
          <w:rFonts w:eastAsiaTheme="minorHAnsi" w:cs="Arial"/>
          <w:b/>
          <w:sz w:val="22"/>
        </w:rPr>
        <w:t xml:space="preserve">eine innovative </w:t>
      </w:r>
      <w:r w:rsidR="00B94F79">
        <w:rPr>
          <w:rFonts w:eastAsiaTheme="minorHAnsi" w:cs="Arial"/>
          <w:b/>
          <w:sz w:val="22"/>
        </w:rPr>
        <w:t>und flexible Lösung</w:t>
      </w:r>
      <w:r w:rsidR="00D56586">
        <w:rPr>
          <w:rFonts w:eastAsiaTheme="minorHAnsi" w:cs="Arial"/>
          <w:b/>
          <w:sz w:val="22"/>
        </w:rPr>
        <w:t xml:space="preserve"> </w:t>
      </w:r>
      <w:r w:rsidR="0016317D">
        <w:rPr>
          <w:rFonts w:eastAsiaTheme="minorHAnsi" w:cs="Arial"/>
          <w:b/>
          <w:sz w:val="22"/>
        </w:rPr>
        <w:t xml:space="preserve">für </w:t>
      </w:r>
      <w:r w:rsidR="00B94F79">
        <w:rPr>
          <w:rFonts w:eastAsiaTheme="minorHAnsi" w:cs="Arial"/>
          <w:b/>
          <w:sz w:val="22"/>
        </w:rPr>
        <w:t>den Einsatz verschiedenster umweltschonender Verpackungsmaterialien im Papierhygiene-Bereich</w:t>
      </w:r>
      <w:r w:rsidR="00544237" w:rsidRPr="00922CDD">
        <w:rPr>
          <w:rFonts w:eastAsiaTheme="minorHAnsi" w:cs="Arial"/>
          <w:b/>
          <w:sz w:val="22"/>
        </w:rPr>
        <w:t>.</w:t>
      </w:r>
      <w:r w:rsidR="00A7561B">
        <w:rPr>
          <w:rFonts w:eastAsiaTheme="minorHAnsi" w:cs="Arial"/>
          <w:b/>
          <w:sz w:val="22"/>
        </w:rPr>
        <w:t xml:space="preserve"> </w:t>
      </w:r>
      <w:r w:rsidR="00FD5C67">
        <w:rPr>
          <w:rFonts w:eastAsiaTheme="minorHAnsi" w:cs="Arial"/>
          <w:b/>
          <w:sz w:val="22"/>
        </w:rPr>
        <w:t xml:space="preserve">Die Unternehmensgruppe </w:t>
      </w:r>
      <w:r w:rsidR="00B94F79">
        <w:rPr>
          <w:rFonts w:eastAsiaTheme="minorHAnsi" w:cs="Arial"/>
          <w:b/>
          <w:sz w:val="22"/>
        </w:rPr>
        <w:t>eröffnet Kunden damit neue Möglichkeiten in puncto Verpackungsflexibilität.</w:t>
      </w:r>
    </w:p>
    <w:p w14:paraId="16A8F843" w14:textId="24BE3975" w:rsidR="000B7502" w:rsidRDefault="00E40BBB" w:rsidP="00C5799B">
      <w:pPr>
        <w:spacing w:after="160" w:line="360" w:lineRule="auto"/>
        <w:rPr>
          <w:rFonts w:eastAsiaTheme="minorHAnsi" w:cs="Arial"/>
          <w:sz w:val="22"/>
        </w:rPr>
      </w:pPr>
      <w:r>
        <w:rPr>
          <w:rFonts w:eastAsiaTheme="minorHAnsi" w:cs="Arial"/>
          <w:sz w:val="22"/>
        </w:rPr>
        <w:t>Nachhaltige Verpackungsmaterialie</w:t>
      </w:r>
      <w:r w:rsidR="00474C8E">
        <w:rPr>
          <w:rFonts w:eastAsiaTheme="minorHAnsi" w:cs="Arial"/>
          <w:sz w:val="22"/>
        </w:rPr>
        <w:t xml:space="preserve">n werden mehr denn je gefordert. </w:t>
      </w:r>
      <w:r w:rsidR="00F05293">
        <w:rPr>
          <w:rFonts w:eastAsiaTheme="minorHAnsi" w:cs="Arial"/>
          <w:sz w:val="22"/>
        </w:rPr>
        <w:t>Optima unterstützt Unternehmen bei dieser Herausforderung mit flexiblen Verpackungssystemen</w:t>
      </w:r>
      <w:r w:rsidR="007D1545">
        <w:rPr>
          <w:rFonts w:eastAsiaTheme="minorHAnsi" w:cs="Arial"/>
          <w:sz w:val="22"/>
        </w:rPr>
        <w:t xml:space="preserve"> wie dem neuen </w:t>
      </w:r>
      <w:r w:rsidR="00AE4E47">
        <w:rPr>
          <w:rFonts w:eastAsiaTheme="minorHAnsi" w:cs="Arial"/>
          <w:sz w:val="22"/>
        </w:rPr>
        <w:t xml:space="preserve">Hochleistungs-Horizontalkartonierer </w:t>
      </w:r>
      <w:r w:rsidR="007D1545">
        <w:rPr>
          <w:rFonts w:eastAsiaTheme="minorHAnsi" w:cs="Arial"/>
          <w:sz w:val="22"/>
        </w:rPr>
        <w:t xml:space="preserve">OPTIMA HSC. </w:t>
      </w:r>
      <w:r w:rsidR="00F956DB">
        <w:rPr>
          <w:rFonts w:eastAsiaTheme="minorHAnsi" w:cs="Arial"/>
          <w:sz w:val="22"/>
        </w:rPr>
        <w:t>„</w:t>
      </w:r>
      <w:r w:rsidR="00107CBC">
        <w:rPr>
          <w:rFonts w:eastAsiaTheme="minorHAnsi" w:cs="Arial"/>
          <w:sz w:val="22"/>
        </w:rPr>
        <w:t>Unser</w:t>
      </w:r>
      <w:r w:rsidR="000B7502">
        <w:rPr>
          <w:rFonts w:eastAsiaTheme="minorHAnsi" w:cs="Arial"/>
          <w:sz w:val="22"/>
        </w:rPr>
        <w:t xml:space="preserve"> Messeauftritt</w:t>
      </w:r>
      <w:r w:rsidR="00CD52BC">
        <w:rPr>
          <w:rFonts w:eastAsiaTheme="minorHAnsi" w:cs="Arial"/>
          <w:sz w:val="22"/>
        </w:rPr>
        <w:t xml:space="preserve"> </w:t>
      </w:r>
      <w:r w:rsidR="000B7502">
        <w:rPr>
          <w:rFonts w:eastAsiaTheme="minorHAnsi" w:cs="Arial"/>
          <w:sz w:val="22"/>
        </w:rPr>
        <w:t xml:space="preserve">steht unter dem Motto </w:t>
      </w:r>
      <w:r w:rsidR="00F05293">
        <w:rPr>
          <w:rFonts w:eastAsiaTheme="minorHAnsi" w:cs="Arial"/>
          <w:sz w:val="22"/>
        </w:rPr>
        <w:t>‚</w:t>
      </w:r>
      <w:proofErr w:type="spellStart"/>
      <w:r w:rsidR="000B7502">
        <w:rPr>
          <w:rFonts w:eastAsiaTheme="minorHAnsi" w:cs="Arial"/>
          <w:sz w:val="22"/>
        </w:rPr>
        <w:t>Deliveri</w:t>
      </w:r>
      <w:r w:rsidR="00F05293">
        <w:rPr>
          <w:rFonts w:eastAsiaTheme="minorHAnsi" w:cs="Arial"/>
          <w:sz w:val="22"/>
        </w:rPr>
        <w:t>ng</w:t>
      </w:r>
      <w:proofErr w:type="spellEnd"/>
      <w:r w:rsidR="00F05293">
        <w:rPr>
          <w:rFonts w:eastAsiaTheme="minorHAnsi" w:cs="Arial"/>
          <w:sz w:val="22"/>
        </w:rPr>
        <w:t xml:space="preserve"> </w:t>
      </w:r>
      <w:proofErr w:type="spellStart"/>
      <w:r w:rsidR="00F05293">
        <w:rPr>
          <w:rFonts w:eastAsiaTheme="minorHAnsi" w:cs="Arial"/>
          <w:sz w:val="22"/>
        </w:rPr>
        <w:t>new</w:t>
      </w:r>
      <w:proofErr w:type="spellEnd"/>
      <w:r w:rsidR="00F05293">
        <w:rPr>
          <w:rFonts w:eastAsiaTheme="minorHAnsi" w:cs="Arial"/>
          <w:sz w:val="22"/>
        </w:rPr>
        <w:t xml:space="preserve"> </w:t>
      </w:r>
      <w:proofErr w:type="spellStart"/>
      <w:r w:rsidR="00206BC2">
        <w:rPr>
          <w:rFonts w:eastAsiaTheme="minorHAnsi" w:cs="Arial"/>
          <w:sz w:val="22"/>
        </w:rPr>
        <w:t>f</w:t>
      </w:r>
      <w:r w:rsidR="00F05293">
        <w:rPr>
          <w:rFonts w:eastAsiaTheme="minorHAnsi" w:cs="Arial"/>
          <w:sz w:val="22"/>
        </w:rPr>
        <w:t>lexibility</w:t>
      </w:r>
      <w:proofErr w:type="spellEnd"/>
      <w:r w:rsidR="00F05293">
        <w:rPr>
          <w:rFonts w:eastAsiaTheme="minorHAnsi" w:cs="Arial"/>
          <w:sz w:val="22"/>
        </w:rPr>
        <w:t xml:space="preserve"> in </w:t>
      </w:r>
      <w:r w:rsidR="00206BC2">
        <w:rPr>
          <w:rFonts w:eastAsiaTheme="minorHAnsi" w:cs="Arial"/>
          <w:sz w:val="22"/>
        </w:rPr>
        <w:t>p</w:t>
      </w:r>
      <w:r w:rsidR="00F05293">
        <w:rPr>
          <w:rFonts w:eastAsiaTheme="minorHAnsi" w:cs="Arial"/>
          <w:sz w:val="22"/>
        </w:rPr>
        <w:t>ackaging</w:t>
      </w:r>
      <w:r w:rsidR="009C4E8E" w:rsidRPr="009C4E8E">
        <w:rPr>
          <w:rFonts w:eastAsiaTheme="minorHAnsi" w:cs="Arial"/>
          <w:sz w:val="22"/>
        </w:rPr>
        <w:t>’</w:t>
      </w:r>
      <w:r w:rsidR="00F956DB">
        <w:rPr>
          <w:rFonts w:eastAsiaTheme="minorHAnsi" w:cs="Arial"/>
          <w:sz w:val="22"/>
        </w:rPr>
        <w:t xml:space="preserve">. </w:t>
      </w:r>
      <w:r w:rsidR="006F2AEB">
        <w:rPr>
          <w:rFonts w:eastAsiaTheme="minorHAnsi" w:cs="Arial"/>
          <w:sz w:val="22"/>
        </w:rPr>
        <w:t>Der neue Hochleistungs</w:t>
      </w:r>
      <w:r w:rsidR="002C6C2D">
        <w:rPr>
          <w:rFonts w:eastAsiaTheme="minorHAnsi" w:cs="Arial"/>
          <w:sz w:val="22"/>
        </w:rPr>
        <w:t>-</w:t>
      </w:r>
      <w:proofErr w:type="spellStart"/>
      <w:r w:rsidR="002C6C2D">
        <w:rPr>
          <w:rFonts w:eastAsiaTheme="minorHAnsi" w:cs="Arial"/>
          <w:sz w:val="22"/>
        </w:rPr>
        <w:t>Horizontal</w:t>
      </w:r>
      <w:r w:rsidR="006F2AEB">
        <w:rPr>
          <w:rFonts w:eastAsiaTheme="minorHAnsi" w:cs="Arial"/>
          <w:sz w:val="22"/>
        </w:rPr>
        <w:t>kartonierer</w:t>
      </w:r>
      <w:proofErr w:type="spellEnd"/>
      <w:r w:rsidR="006F2AEB">
        <w:rPr>
          <w:rFonts w:eastAsiaTheme="minorHAnsi" w:cs="Arial"/>
          <w:sz w:val="22"/>
        </w:rPr>
        <w:t xml:space="preserve"> OPTIMA HSC setzt dafür </w:t>
      </w:r>
      <w:r w:rsidR="00394CE0">
        <w:rPr>
          <w:rFonts w:eastAsiaTheme="minorHAnsi" w:cs="Arial"/>
          <w:sz w:val="22"/>
        </w:rPr>
        <w:t xml:space="preserve">den </w:t>
      </w:r>
      <w:r w:rsidR="006F2AEB">
        <w:rPr>
          <w:rFonts w:eastAsiaTheme="minorHAnsi" w:cs="Arial"/>
          <w:sz w:val="22"/>
        </w:rPr>
        <w:t>Grundstein. Nur durch innovative Technologien</w:t>
      </w:r>
      <w:r w:rsidR="00026A7D">
        <w:rPr>
          <w:rFonts w:eastAsiaTheme="minorHAnsi" w:cs="Arial"/>
          <w:sz w:val="22"/>
        </w:rPr>
        <w:t xml:space="preserve"> können</w:t>
      </w:r>
      <w:r w:rsidR="006145BD">
        <w:rPr>
          <w:rFonts w:eastAsiaTheme="minorHAnsi" w:cs="Arial"/>
          <w:sz w:val="22"/>
        </w:rPr>
        <w:t xml:space="preserve"> </w:t>
      </w:r>
      <w:r w:rsidR="006F2AEB">
        <w:rPr>
          <w:rFonts w:eastAsiaTheme="minorHAnsi" w:cs="Arial"/>
          <w:sz w:val="22"/>
        </w:rPr>
        <w:t xml:space="preserve">wir als Unternehmen </w:t>
      </w:r>
      <w:r w:rsidR="006145BD">
        <w:rPr>
          <w:rFonts w:eastAsiaTheme="minorHAnsi" w:cs="Arial"/>
          <w:sz w:val="22"/>
        </w:rPr>
        <w:t xml:space="preserve">ehrliche Verpackungen </w:t>
      </w:r>
      <w:r w:rsidR="00F67D96">
        <w:rPr>
          <w:rFonts w:eastAsiaTheme="minorHAnsi" w:cs="Arial"/>
          <w:sz w:val="22"/>
        </w:rPr>
        <w:t>mit dem Prinzip einer ganzheitlichen Betrachtung</w:t>
      </w:r>
      <w:r w:rsidR="00F67D96" w:rsidRPr="003E28CE">
        <w:rPr>
          <w:rFonts w:eastAsiaTheme="minorHAnsi" w:cs="Arial"/>
          <w:sz w:val="22"/>
        </w:rPr>
        <w:t xml:space="preserve"> der Kreislaufwirtschaft</w:t>
      </w:r>
      <w:r w:rsidR="00F67D96">
        <w:rPr>
          <w:rFonts w:eastAsiaTheme="minorHAnsi" w:cs="Arial"/>
          <w:sz w:val="22"/>
        </w:rPr>
        <w:t xml:space="preserve"> </w:t>
      </w:r>
      <w:r w:rsidR="006F2AEB">
        <w:rPr>
          <w:rFonts w:eastAsiaTheme="minorHAnsi" w:cs="Arial"/>
          <w:sz w:val="22"/>
        </w:rPr>
        <w:t>realisieren</w:t>
      </w:r>
      <w:r w:rsidR="00026A7D">
        <w:rPr>
          <w:rFonts w:eastAsiaTheme="minorHAnsi" w:cs="Arial"/>
          <w:sz w:val="22"/>
        </w:rPr>
        <w:t>.</w:t>
      </w:r>
      <w:r w:rsidR="006145BD">
        <w:rPr>
          <w:rFonts w:eastAsiaTheme="minorHAnsi" w:cs="Arial"/>
          <w:sz w:val="22"/>
        </w:rPr>
        <w:t xml:space="preserve"> </w:t>
      </w:r>
      <w:r w:rsidR="00181986">
        <w:rPr>
          <w:rFonts w:eastAsiaTheme="minorHAnsi" w:cs="Arial"/>
          <w:sz w:val="22"/>
        </w:rPr>
        <w:t>Das haben wir bei</w:t>
      </w:r>
      <w:r w:rsidR="006145BD">
        <w:rPr>
          <w:rFonts w:eastAsiaTheme="minorHAnsi" w:cs="Arial"/>
          <w:sz w:val="22"/>
        </w:rPr>
        <w:t xml:space="preserve"> Optima </w:t>
      </w:r>
      <w:r w:rsidR="00C30423">
        <w:rPr>
          <w:rFonts w:eastAsiaTheme="minorHAnsi" w:cs="Arial"/>
          <w:sz w:val="22"/>
        </w:rPr>
        <w:t xml:space="preserve">verstanden und </w:t>
      </w:r>
      <w:r w:rsidR="006145BD">
        <w:rPr>
          <w:rFonts w:eastAsiaTheme="minorHAnsi" w:cs="Arial"/>
          <w:sz w:val="22"/>
        </w:rPr>
        <w:t>verinnerlicht</w:t>
      </w:r>
      <w:r w:rsidR="00F956DB">
        <w:rPr>
          <w:rFonts w:eastAsiaTheme="minorHAnsi" w:cs="Arial"/>
          <w:sz w:val="22"/>
        </w:rPr>
        <w:t xml:space="preserve">“, erklärt </w:t>
      </w:r>
      <w:r w:rsidR="00F4258D" w:rsidRPr="00F4258D">
        <w:rPr>
          <w:rFonts w:eastAsiaTheme="minorHAnsi" w:cs="Arial"/>
          <w:sz w:val="22"/>
        </w:rPr>
        <w:t xml:space="preserve">Oliver Rebstock, Geschäftsführer der OPTIMA </w:t>
      </w:r>
      <w:proofErr w:type="spellStart"/>
      <w:r w:rsidR="00F4258D" w:rsidRPr="00F4258D">
        <w:rPr>
          <w:rFonts w:eastAsiaTheme="minorHAnsi" w:cs="Arial"/>
          <w:sz w:val="22"/>
        </w:rPr>
        <w:t>nonwovens</w:t>
      </w:r>
      <w:proofErr w:type="spellEnd"/>
      <w:r w:rsidR="00F4258D" w:rsidRPr="00F4258D">
        <w:rPr>
          <w:rFonts w:eastAsiaTheme="minorHAnsi" w:cs="Arial"/>
          <w:sz w:val="22"/>
        </w:rPr>
        <w:t xml:space="preserve"> GmbH</w:t>
      </w:r>
      <w:r w:rsidR="00F4258D">
        <w:rPr>
          <w:rFonts w:eastAsiaTheme="minorHAnsi" w:cs="Arial"/>
          <w:sz w:val="22"/>
        </w:rPr>
        <w:t>.</w:t>
      </w:r>
    </w:p>
    <w:p w14:paraId="6B48E71F" w14:textId="4BDC0677" w:rsidR="004E3C87" w:rsidRDefault="0056173A" w:rsidP="003E28CE">
      <w:pPr>
        <w:spacing w:after="160" w:line="360" w:lineRule="auto"/>
        <w:rPr>
          <w:rFonts w:eastAsiaTheme="minorHAnsi" w:cs="Arial"/>
          <w:sz w:val="22"/>
        </w:rPr>
      </w:pPr>
      <w:r w:rsidRPr="0056173A">
        <w:rPr>
          <w:rFonts w:eastAsiaTheme="minorHAnsi" w:cs="Arial"/>
          <w:sz w:val="22"/>
        </w:rPr>
        <w:lastRenderedPageBreak/>
        <w:t xml:space="preserve">Für die Papierhygiene-Branche eröffnet der neue </w:t>
      </w:r>
      <w:r w:rsidR="00533EB7">
        <w:rPr>
          <w:rFonts w:eastAsiaTheme="minorHAnsi" w:cs="Arial"/>
          <w:sz w:val="22"/>
        </w:rPr>
        <w:t xml:space="preserve">OPTIMA HSC </w:t>
      </w:r>
      <w:r w:rsidRPr="0056173A">
        <w:rPr>
          <w:rFonts w:eastAsiaTheme="minorHAnsi" w:cs="Arial"/>
          <w:sz w:val="22"/>
        </w:rPr>
        <w:t xml:space="preserve">neue Möglichkeiten in puncto Verpackungsflexibilität. </w:t>
      </w:r>
      <w:r w:rsidR="006915BA">
        <w:rPr>
          <w:rFonts w:eastAsiaTheme="minorHAnsi" w:cs="Arial"/>
          <w:sz w:val="22"/>
        </w:rPr>
        <w:t xml:space="preserve">Die Besonderheit: Der </w:t>
      </w:r>
      <w:r w:rsidR="00D70910">
        <w:rPr>
          <w:rFonts w:eastAsiaTheme="minorHAnsi" w:cs="Arial"/>
          <w:sz w:val="22"/>
        </w:rPr>
        <w:t>Hochleistungs-</w:t>
      </w:r>
      <w:proofErr w:type="spellStart"/>
      <w:r w:rsidR="00016E42">
        <w:rPr>
          <w:rFonts w:eastAsiaTheme="minorHAnsi" w:cs="Arial"/>
          <w:sz w:val="22"/>
        </w:rPr>
        <w:t>Horizontalkartonierer</w:t>
      </w:r>
      <w:proofErr w:type="spellEnd"/>
      <w:r w:rsidR="00016E42">
        <w:rPr>
          <w:rFonts w:eastAsiaTheme="minorHAnsi" w:cs="Arial"/>
          <w:sz w:val="22"/>
        </w:rPr>
        <w:t xml:space="preserve"> </w:t>
      </w:r>
      <w:r w:rsidR="006915BA">
        <w:rPr>
          <w:rFonts w:eastAsiaTheme="minorHAnsi" w:cs="Arial"/>
          <w:sz w:val="22"/>
        </w:rPr>
        <w:t xml:space="preserve">ermöglicht eine Agilität, die </w:t>
      </w:r>
      <w:r w:rsidR="008C5974">
        <w:rPr>
          <w:rFonts w:eastAsiaTheme="minorHAnsi" w:cs="Arial"/>
          <w:sz w:val="22"/>
        </w:rPr>
        <w:t>weit über im Markt vorhandene Lösungen hinausgeht.</w:t>
      </w:r>
      <w:r w:rsidR="006915BA">
        <w:rPr>
          <w:rFonts w:eastAsiaTheme="minorHAnsi" w:cs="Arial"/>
          <w:sz w:val="22"/>
        </w:rPr>
        <w:t xml:space="preserve"> </w:t>
      </w:r>
      <w:r w:rsidRPr="0056173A">
        <w:rPr>
          <w:rFonts w:eastAsiaTheme="minorHAnsi" w:cs="Arial"/>
          <w:sz w:val="22"/>
        </w:rPr>
        <w:t xml:space="preserve">Die Anlage </w:t>
      </w:r>
      <w:r w:rsidR="006915BA">
        <w:rPr>
          <w:rFonts w:eastAsiaTheme="minorHAnsi" w:cs="Arial"/>
          <w:sz w:val="22"/>
        </w:rPr>
        <w:t xml:space="preserve">verfügt über einen </w:t>
      </w:r>
      <w:r w:rsidR="00016E42">
        <w:rPr>
          <w:rFonts w:eastAsiaTheme="minorHAnsi" w:cs="Arial"/>
          <w:sz w:val="22"/>
        </w:rPr>
        <w:t>Verpackungsprozess</w:t>
      </w:r>
      <w:r w:rsidR="006915BA">
        <w:rPr>
          <w:rFonts w:eastAsiaTheme="minorHAnsi" w:cs="Arial"/>
          <w:sz w:val="22"/>
        </w:rPr>
        <w:t>,</w:t>
      </w:r>
      <w:r w:rsidR="00E038E5">
        <w:rPr>
          <w:rFonts w:eastAsiaTheme="minorHAnsi" w:cs="Arial"/>
          <w:sz w:val="22"/>
        </w:rPr>
        <w:t xml:space="preserve"> der neue Maßstäbe für die Geschwindigkeit </w:t>
      </w:r>
      <w:r w:rsidR="00016E42">
        <w:rPr>
          <w:rFonts w:eastAsiaTheme="minorHAnsi" w:cs="Arial"/>
          <w:sz w:val="22"/>
        </w:rPr>
        <w:t xml:space="preserve">und Formatflexibilität </w:t>
      </w:r>
      <w:r w:rsidR="00E038E5">
        <w:rPr>
          <w:rFonts w:eastAsiaTheme="minorHAnsi" w:cs="Arial"/>
          <w:sz w:val="22"/>
        </w:rPr>
        <w:t xml:space="preserve">in der </w:t>
      </w:r>
      <w:r w:rsidR="00742DE3">
        <w:rPr>
          <w:rFonts w:eastAsiaTheme="minorHAnsi" w:cs="Arial"/>
          <w:sz w:val="22"/>
        </w:rPr>
        <w:t>Papierhygiene-Branche setzt. Der</w:t>
      </w:r>
      <w:r w:rsidR="00E038E5">
        <w:rPr>
          <w:rFonts w:eastAsiaTheme="minorHAnsi" w:cs="Arial"/>
          <w:sz w:val="22"/>
        </w:rPr>
        <w:t xml:space="preserve"> OPTIMA HSC</w:t>
      </w:r>
      <w:r w:rsidR="006915BA">
        <w:rPr>
          <w:rFonts w:eastAsiaTheme="minorHAnsi" w:cs="Arial"/>
          <w:sz w:val="22"/>
        </w:rPr>
        <w:t xml:space="preserve"> l</w:t>
      </w:r>
      <w:r w:rsidR="006915BA" w:rsidRPr="0056173A">
        <w:rPr>
          <w:rFonts w:eastAsiaTheme="minorHAnsi" w:cs="Arial"/>
          <w:sz w:val="22"/>
        </w:rPr>
        <w:t>ässt sich</w:t>
      </w:r>
      <w:r w:rsidR="005208BB">
        <w:rPr>
          <w:rFonts w:eastAsiaTheme="minorHAnsi" w:cs="Arial"/>
          <w:sz w:val="22"/>
        </w:rPr>
        <w:t xml:space="preserve"> zudem</w:t>
      </w:r>
      <w:r w:rsidR="006915BA" w:rsidRPr="0056173A">
        <w:rPr>
          <w:rFonts w:eastAsiaTheme="minorHAnsi" w:cs="Arial"/>
          <w:sz w:val="22"/>
        </w:rPr>
        <w:t xml:space="preserve"> flexibel mit Beutel-Verpackungsmaschinen </w:t>
      </w:r>
      <w:r w:rsidR="00104123">
        <w:rPr>
          <w:rFonts w:eastAsiaTheme="minorHAnsi" w:cs="Arial"/>
          <w:sz w:val="22"/>
        </w:rPr>
        <w:t>verbinden</w:t>
      </w:r>
      <w:r w:rsidR="006915BA">
        <w:rPr>
          <w:rFonts w:eastAsiaTheme="minorHAnsi" w:cs="Arial"/>
          <w:sz w:val="22"/>
        </w:rPr>
        <w:t>.</w:t>
      </w:r>
      <w:r w:rsidRPr="0056173A">
        <w:rPr>
          <w:rFonts w:eastAsiaTheme="minorHAnsi" w:cs="Arial"/>
          <w:sz w:val="22"/>
        </w:rPr>
        <w:t xml:space="preserve"> In </w:t>
      </w:r>
      <w:r w:rsidR="00016E42">
        <w:rPr>
          <w:rFonts w:eastAsiaTheme="minorHAnsi" w:cs="Arial"/>
          <w:sz w:val="22"/>
        </w:rPr>
        <w:t xml:space="preserve">dieser </w:t>
      </w:r>
      <w:r w:rsidRPr="0056173A">
        <w:rPr>
          <w:rFonts w:eastAsiaTheme="minorHAnsi" w:cs="Arial"/>
          <w:sz w:val="22"/>
        </w:rPr>
        <w:t>Kombination ist es möglich, unterschiedlichste Verpackungsmaterialien auf einer Anlage einzusetzen: Karton</w:t>
      </w:r>
      <w:r>
        <w:rPr>
          <w:rFonts w:eastAsiaTheme="minorHAnsi" w:cs="Arial"/>
          <w:sz w:val="22"/>
        </w:rPr>
        <w:t>, Papier-</w:t>
      </w:r>
      <w:r w:rsidR="00E25880">
        <w:rPr>
          <w:rFonts w:eastAsiaTheme="minorHAnsi" w:cs="Arial"/>
          <w:sz w:val="22"/>
        </w:rPr>
        <w:t>, biologisch abbaubare-</w:t>
      </w:r>
      <w:r>
        <w:rPr>
          <w:rFonts w:eastAsiaTheme="minorHAnsi" w:cs="Arial"/>
          <w:sz w:val="22"/>
        </w:rPr>
        <w:t xml:space="preserve"> und PE-Beutel.</w:t>
      </w:r>
      <w:r w:rsidR="006F7EC1">
        <w:rPr>
          <w:rFonts w:eastAsiaTheme="minorHAnsi" w:cs="Arial"/>
          <w:sz w:val="22"/>
        </w:rPr>
        <w:t xml:space="preserve"> </w:t>
      </w:r>
    </w:p>
    <w:p w14:paraId="702F6FB8" w14:textId="77777777" w:rsidR="007C7724" w:rsidRDefault="00334047" w:rsidP="00334047">
      <w:pPr>
        <w:pStyle w:val="Listenabsatz"/>
        <w:spacing w:line="360" w:lineRule="auto"/>
        <w:ind w:left="0"/>
        <w:rPr>
          <w:rFonts w:ascii="Arial" w:eastAsiaTheme="minorHAnsi" w:hAnsi="Arial" w:cs="Arial"/>
          <w:b/>
          <w:szCs w:val="24"/>
          <w:lang w:eastAsia="de-DE"/>
        </w:rPr>
      </w:pPr>
      <w:r w:rsidRPr="00334047">
        <w:rPr>
          <w:rFonts w:ascii="Arial" w:eastAsiaTheme="minorHAnsi" w:hAnsi="Arial" w:cs="Arial"/>
          <w:b/>
          <w:szCs w:val="24"/>
          <w:lang w:eastAsia="de-DE"/>
        </w:rPr>
        <w:t>Digitale Servicelösung für eine nachhaltige Produktion</w:t>
      </w:r>
    </w:p>
    <w:p w14:paraId="52B8EF3E" w14:textId="67EFA8E6" w:rsidR="00016E42" w:rsidRPr="00305A73" w:rsidRDefault="00305A73" w:rsidP="00334047">
      <w:pPr>
        <w:pStyle w:val="Listenabsatz"/>
        <w:spacing w:line="360" w:lineRule="auto"/>
        <w:ind w:left="0"/>
        <w:rPr>
          <w:rFonts w:ascii="Arial" w:eastAsiaTheme="minorHAnsi" w:hAnsi="Arial" w:cs="Arial"/>
          <w:szCs w:val="24"/>
          <w:lang w:eastAsia="de-DE"/>
        </w:rPr>
      </w:pPr>
      <w:r w:rsidRPr="00305A73">
        <w:rPr>
          <w:rFonts w:ascii="Arial" w:eastAsiaTheme="minorHAnsi" w:hAnsi="Arial" w:cs="Arial"/>
          <w:szCs w:val="24"/>
          <w:lang w:eastAsia="de-DE"/>
        </w:rPr>
        <w:t>Die Mitarbeitenden in der Produktion wandeln sich immer mehr zum „</w:t>
      </w:r>
      <w:proofErr w:type="spellStart"/>
      <w:r w:rsidRPr="00305A73">
        <w:rPr>
          <w:rFonts w:ascii="Arial" w:eastAsiaTheme="minorHAnsi" w:hAnsi="Arial" w:cs="Arial"/>
          <w:szCs w:val="24"/>
          <w:lang w:eastAsia="de-DE"/>
        </w:rPr>
        <w:t>Connected</w:t>
      </w:r>
      <w:proofErr w:type="spellEnd"/>
      <w:r w:rsidRPr="00305A73">
        <w:rPr>
          <w:rFonts w:ascii="Arial" w:eastAsiaTheme="minorHAnsi" w:hAnsi="Arial" w:cs="Arial"/>
          <w:szCs w:val="24"/>
          <w:lang w:eastAsia="de-DE"/>
        </w:rPr>
        <w:t xml:space="preserve"> Worker“. Optima Applikationen unterstützen die Maschinenbediener bei ihrer täglichen Arbeit an der Maschine. Sie bekommen digitale Assistenzsysteme an die Hand, die sie bei der Handhabung der Maschine unterstützen. Dazu gehört beispielsweise der OPTIMA Format Change Assist zur Schritt-für-Schritt Anleitung bei Umrüstungen zwischen unterschiedlichen Packungsgrößen. Auch eine Remote Verbindung für den Optima Service und vieles mehr gehören zum Leistungsportfolio. Die resultierenden Prozessoptimierungen reduzieren den Ausschuss, erhöhen die Effizienz durch weniger Stopps und verbessern die Anlagenverfügbarkeit, was sich wiederum positiv auf die Ressourcenschonung der Produktion auswirkt.</w:t>
      </w:r>
    </w:p>
    <w:p w14:paraId="063CC1D3" w14:textId="77777777" w:rsidR="00305A73" w:rsidRDefault="00305A73" w:rsidP="002A47B3">
      <w:pPr>
        <w:pStyle w:val="Listenabsatz"/>
        <w:spacing w:after="0" w:line="360" w:lineRule="auto"/>
        <w:ind w:left="0"/>
        <w:rPr>
          <w:rFonts w:eastAsiaTheme="minorHAnsi" w:cs="Arial"/>
        </w:rPr>
      </w:pPr>
    </w:p>
    <w:p w14:paraId="08A321A2" w14:textId="541EB4EE" w:rsidR="00583626" w:rsidRDefault="005655C5" w:rsidP="002A47B3">
      <w:pPr>
        <w:pStyle w:val="Listenabsatz"/>
        <w:spacing w:after="0" w:line="360" w:lineRule="auto"/>
        <w:ind w:left="0"/>
        <w:rPr>
          <w:rFonts w:ascii="Arial" w:eastAsiaTheme="minorHAnsi" w:hAnsi="Arial" w:cs="Arial"/>
          <w:b/>
          <w:szCs w:val="24"/>
          <w:lang w:eastAsia="de-DE"/>
        </w:rPr>
      </w:pPr>
      <w:r w:rsidRPr="00B32927">
        <w:rPr>
          <w:rFonts w:ascii="Arial" w:eastAsiaTheme="minorHAnsi" w:hAnsi="Arial" w:cs="Arial"/>
          <w:b/>
          <w:szCs w:val="24"/>
          <w:lang w:eastAsia="de-DE"/>
        </w:rPr>
        <w:t>Optima auf der I</w:t>
      </w:r>
      <w:r>
        <w:rPr>
          <w:rFonts w:ascii="Arial" w:eastAsiaTheme="minorHAnsi" w:hAnsi="Arial" w:cs="Arial"/>
          <w:b/>
          <w:szCs w:val="24"/>
          <w:lang w:eastAsia="de-DE"/>
        </w:rPr>
        <w:t>NDEX</w:t>
      </w:r>
      <w:r w:rsidRPr="00B32927">
        <w:rPr>
          <w:rFonts w:ascii="Arial" w:eastAsiaTheme="minorHAnsi" w:hAnsi="Arial" w:cs="Arial"/>
          <w:b/>
          <w:szCs w:val="24"/>
          <w:lang w:eastAsia="de-DE"/>
        </w:rPr>
        <w:t xml:space="preserve"> 2023 (</w:t>
      </w:r>
      <w:r>
        <w:rPr>
          <w:rFonts w:ascii="Arial" w:eastAsiaTheme="minorHAnsi" w:hAnsi="Arial" w:cs="Arial"/>
          <w:b/>
          <w:szCs w:val="24"/>
          <w:lang w:eastAsia="de-DE"/>
        </w:rPr>
        <w:t>Genf</w:t>
      </w:r>
      <w:r w:rsidRPr="00B32927">
        <w:rPr>
          <w:rFonts w:ascii="Arial" w:eastAsiaTheme="minorHAnsi" w:hAnsi="Arial" w:cs="Arial"/>
          <w:b/>
          <w:szCs w:val="24"/>
          <w:lang w:eastAsia="de-DE"/>
        </w:rPr>
        <w:t xml:space="preserve">), </w:t>
      </w:r>
      <w:r>
        <w:rPr>
          <w:rFonts w:ascii="Arial" w:eastAsiaTheme="minorHAnsi" w:hAnsi="Arial" w:cs="Arial"/>
          <w:b/>
          <w:szCs w:val="24"/>
          <w:lang w:eastAsia="de-DE"/>
        </w:rPr>
        <w:t>18. bis 21</w:t>
      </w:r>
      <w:r w:rsidRPr="00B32927">
        <w:rPr>
          <w:rFonts w:ascii="Arial" w:eastAsiaTheme="minorHAnsi" w:hAnsi="Arial" w:cs="Arial"/>
          <w:b/>
          <w:szCs w:val="24"/>
          <w:lang w:eastAsia="de-DE"/>
        </w:rPr>
        <w:t xml:space="preserve">. </w:t>
      </w:r>
      <w:r w:rsidRPr="002A2700">
        <w:rPr>
          <w:rFonts w:ascii="Arial" w:eastAsiaTheme="minorHAnsi" w:hAnsi="Arial" w:cs="Arial"/>
          <w:b/>
          <w:szCs w:val="24"/>
          <w:lang w:eastAsia="de-DE"/>
        </w:rPr>
        <w:t xml:space="preserve">April 2023: </w:t>
      </w:r>
      <w:proofErr w:type="spellStart"/>
      <w:r w:rsidRPr="002A2700">
        <w:rPr>
          <w:rFonts w:ascii="Arial" w:eastAsiaTheme="minorHAnsi" w:hAnsi="Arial" w:cs="Arial"/>
          <w:b/>
          <w:szCs w:val="24"/>
          <w:lang w:eastAsia="de-DE"/>
        </w:rPr>
        <w:t>Palexpo</w:t>
      </w:r>
      <w:proofErr w:type="spellEnd"/>
      <w:r w:rsidRPr="002A2700">
        <w:rPr>
          <w:rFonts w:ascii="Arial" w:eastAsiaTheme="minorHAnsi" w:hAnsi="Arial" w:cs="Arial"/>
          <w:b/>
          <w:szCs w:val="24"/>
          <w:lang w:eastAsia="de-DE"/>
        </w:rPr>
        <w:t>, Halle 2, Stand-Nr. 25</w:t>
      </w:r>
      <w:r w:rsidR="00AC7AF3">
        <w:rPr>
          <w:rFonts w:ascii="Arial" w:eastAsiaTheme="minorHAnsi" w:hAnsi="Arial" w:cs="Arial"/>
          <w:b/>
          <w:szCs w:val="24"/>
          <w:lang w:eastAsia="de-DE"/>
        </w:rPr>
        <w:t>8</w:t>
      </w:r>
      <w:r w:rsidRPr="002A2700">
        <w:rPr>
          <w:rFonts w:ascii="Arial" w:eastAsiaTheme="minorHAnsi" w:hAnsi="Arial" w:cs="Arial"/>
          <w:b/>
          <w:szCs w:val="24"/>
          <w:lang w:eastAsia="de-DE"/>
        </w:rPr>
        <w:t>1</w:t>
      </w:r>
    </w:p>
    <w:p w14:paraId="5C396269" w14:textId="77777777" w:rsidR="002A47B3" w:rsidRDefault="002A47B3" w:rsidP="002A47B3">
      <w:pPr>
        <w:pStyle w:val="Listenabsatz"/>
        <w:spacing w:after="0" w:line="360" w:lineRule="auto"/>
        <w:ind w:left="0"/>
        <w:rPr>
          <w:rFonts w:ascii="Arial" w:hAnsi="Arial" w:cs="Arial"/>
          <w:highlight w:val="yellow"/>
        </w:rPr>
      </w:pPr>
    </w:p>
    <w:p w14:paraId="5E9FA4BB" w14:textId="4E2F3269" w:rsidR="00B13B9F" w:rsidRDefault="00797323" w:rsidP="00B13B9F">
      <w:pPr>
        <w:rPr>
          <w:rFonts w:ascii="Calibri" w:hAnsi="Calibri"/>
          <w:color w:val="1F497D"/>
          <w:szCs w:val="22"/>
        </w:rPr>
      </w:pPr>
      <w:r>
        <w:rPr>
          <w:rFonts w:ascii="Calibri" w:hAnsi="Calibri"/>
          <w:noProof/>
          <w:color w:val="1F497D"/>
          <w:szCs w:val="22"/>
        </w:rPr>
        <w:lastRenderedPageBreak/>
        <w:drawing>
          <wp:inline distT="0" distB="0" distL="0" distR="0" wp14:anchorId="03ADC42F" wp14:editId="1A1B8C19">
            <wp:extent cx="4207510" cy="1818640"/>
            <wp:effectExtent l="0" t="0" r="254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oduktleiste Index.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207510" cy="1818640"/>
                    </a:xfrm>
                    <a:prstGeom prst="rect">
                      <a:avLst/>
                    </a:prstGeom>
                  </pic:spPr>
                </pic:pic>
              </a:graphicData>
            </a:graphic>
          </wp:inline>
        </w:drawing>
      </w:r>
    </w:p>
    <w:p w14:paraId="03C36F34" w14:textId="290D030A" w:rsidR="00294683" w:rsidRDefault="00995DDF" w:rsidP="004C67D4">
      <w:pPr>
        <w:rPr>
          <w:rFonts w:eastAsiaTheme="minorHAnsi" w:cs="Arial"/>
          <w:szCs w:val="20"/>
        </w:rPr>
      </w:pPr>
      <w:r w:rsidRPr="00995DDF">
        <w:rPr>
          <w:rFonts w:cs="Arial"/>
        </w:rPr>
        <w:t>Für die Papierhygiene-Branche eröffnet der neue Hochleistungs-</w:t>
      </w:r>
      <w:proofErr w:type="spellStart"/>
      <w:r w:rsidRPr="00995DDF">
        <w:rPr>
          <w:rFonts w:cs="Arial"/>
        </w:rPr>
        <w:t>Kartonierer</w:t>
      </w:r>
      <w:proofErr w:type="spellEnd"/>
      <w:r w:rsidRPr="00995DDF">
        <w:rPr>
          <w:rFonts w:cs="Arial"/>
        </w:rPr>
        <w:t xml:space="preserve"> OPTIMA HSC neue Möglichkeiten in puncto Verpackungsflexibilität. </w:t>
      </w:r>
      <w:r w:rsidR="006A11AF">
        <w:rPr>
          <w:rFonts w:cs="Arial"/>
        </w:rPr>
        <w:t>Es ist möglich, unterschiedlichste</w:t>
      </w:r>
      <w:r w:rsidRPr="00995DDF">
        <w:rPr>
          <w:rFonts w:cs="Arial"/>
        </w:rPr>
        <w:t xml:space="preserve"> Verpackungsmaterialien auf einer Anlage einzusetzen: Karton, Papier-, biologisch abbaubare- und PE-Beutel. </w:t>
      </w:r>
      <w:r w:rsidR="004F0E58">
        <w:rPr>
          <w:rFonts w:eastAsiaTheme="minorHAnsi" w:cs="Arial"/>
          <w:szCs w:val="20"/>
        </w:rPr>
        <w:t xml:space="preserve">(Quelle: </w:t>
      </w:r>
      <w:r w:rsidR="00BF5A45">
        <w:rPr>
          <w:rFonts w:eastAsiaTheme="minorHAnsi" w:cs="Arial"/>
          <w:szCs w:val="20"/>
        </w:rPr>
        <w:t>Optima)</w:t>
      </w:r>
      <w:r w:rsidR="000A51C5">
        <w:rPr>
          <w:rFonts w:eastAsiaTheme="minorHAnsi" w:cs="Arial"/>
          <w:szCs w:val="20"/>
        </w:rPr>
        <w:t xml:space="preserve"> </w:t>
      </w:r>
    </w:p>
    <w:p w14:paraId="300F778D" w14:textId="77777777" w:rsidR="00797323" w:rsidRPr="004C67D4" w:rsidRDefault="00797323" w:rsidP="004C67D4"/>
    <w:p w14:paraId="767964FA" w14:textId="77777777" w:rsidR="00A40044" w:rsidRDefault="00A40044" w:rsidP="00294683">
      <w:pPr>
        <w:pStyle w:val="Listenabsatz"/>
        <w:spacing w:after="120" w:line="276" w:lineRule="auto"/>
        <w:ind w:left="0"/>
        <w:rPr>
          <w:rFonts w:ascii="Arial" w:eastAsiaTheme="minorHAnsi" w:hAnsi="Arial" w:cs="Arial"/>
          <w:sz w:val="20"/>
          <w:szCs w:val="20"/>
          <w:lang w:eastAsia="de-DE"/>
        </w:rPr>
      </w:pPr>
    </w:p>
    <w:p w14:paraId="29BFC565" w14:textId="47F08634" w:rsidR="0061408D" w:rsidRDefault="00AD5146" w:rsidP="0061408D">
      <w:pPr>
        <w:rPr>
          <w:rFonts w:ascii="Calibri" w:hAnsi="Calibri"/>
          <w:color w:val="1F497D"/>
          <w:szCs w:val="22"/>
        </w:rPr>
      </w:pPr>
      <w:r>
        <w:rPr>
          <w:rFonts w:ascii="Calibri" w:hAnsi="Calibri"/>
          <w:noProof/>
          <w:color w:val="1F497D"/>
          <w:szCs w:val="22"/>
        </w:rPr>
        <w:drawing>
          <wp:inline distT="0" distB="0" distL="0" distR="0" wp14:anchorId="71595A5F" wp14:editId="20DDC211">
            <wp:extent cx="5348530" cy="1524000"/>
            <wp:effectExtent l="0" t="0" r="508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20230221_OPTIMA_HSC_Magazin_mit_Bodenschatten_SR.1333.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352636" cy="1525170"/>
                    </a:xfrm>
                    <a:prstGeom prst="rect">
                      <a:avLst/>
                    </a:prstGeom>
                  </pic:spPr>
                </pic:pic>
              </a:graphicData>
            </a:graphic>
          </wp:inline>
        </w:drawing>
      </w:r>
    </w:p>
    <w:p w14:paraId="5DB75EA6" w14:textId="7105CFA2" w:rsidR="0061408D" w:rsidRDefault="004D23CE" w:rsidP="002C6C2D">
      <w:pPr>
        <w:rPr>
          <w:lang w:val="en-US"/>
        </w:rPr>
      </w:pPr>
      <w:r w:rsidRPr="00995DDF">
        <w:rPr>
          <w:rFonts w:cs="Arial"/>
        </w:rPr>
        <w:t>Die Besonderheit</w:t>
      </w:r>
      <w:r>
        <w:rPr>
          <w:rFonts w:cs="Arial"/>
        </w:rPr>
        <w:t>:</w:t>
      </w:r>
      <w:r w:rsidRPr="00995DDF">
        <w:rPr>
          <w:rFonts w:cs="Arial"/>
        </w:rPr>
        <w:t xml:space="preserve"> Der Horizontalkartonierer ermöglicht eine Agilität, die weit über im Markt vorhandene Lösungen hinausgeht.</w:t>
      </w:r>
      <w:r>
        <w:rPr>
          <w:rFonts w:cs="Arial"/>
        </w:rPr>
        <w:t xml:space="preserve"> Zudem lässt sich die Anlage</w:t>
      </w:r>
      <w:r w:rsidR="00995DDF" w:rsidRPr="00995DDF">
        <w:rPr>
          <w:rFonts w:cs="Arial"/>
        </w:rPr>
        <w:t xml:space="preserve"> flexibel mit </w:t>
      </w:r>
      <w:r w:rsidR="006A11AF">
        <w:rPr>
          <w:rFonts w:cs="Arial"/>
        </w:rPr>
        <w:t xml:space="preserve">bestehenden OPTIMA </w:t>
      </w:r>
      <w:r w:rsidR="00995DDF" w:rsidRPr="00995DDF">
        <w:rPr>
          <w:rFonts w:cs="Arial"/>
        </w:rPr>
        <w:t xml:space="preserve">Beutel-Verpackungsmaschinen integrieren. </w:t>
      </w:r>
      <w:r w:rsidR="007D0EF4" w:rsidRPr="004D23CE">
        <w:rPr>
          <w:lang w:val="en-US"/>
        </w:rPr>
        <w:t>(Quelle: Optima)</w:t>
      </w:r>
    </w:p>
    <w:p w14:paraId="06FB5EC9" w14:textId="77777777" w:rsidR="002C6C2D" w:rsidRPr="002C6C2D" w:rsidRDefault="002C6C2D" w:rsidP="002C6C2D">
      <w:pPr>
        <w:rPr>
          <w:lang w:val="en-US"/>
        </w:rPr>
      </w:pPr>
    </w:p>
    <w:p w14:paraId="46C9463D" w14:textId="26E3124C" w:rsidR="0061408D" w:rsidRDefault="00C6378C" w:rsidP="0061408D">
      <w:pPr>
        <w:rPr>
          <w:rFonts w:ascii="Calibri" w:hAnsi="Calibri"/>
          <w:color w:val="1F497D"/>
          <w:szCs w:val="22"/>
        </w:rPr>
      </w:pPr>
      <w:r>
        <w:rPr>
          <w:rFonts w:ascii="Calibri" w:hAnsi="Calibri"/>
          <w:noProof/>
          <w:color w:val="1F497D"/>
          <w:szCs w:val="22"/>
        </w:rPr>
        <w:lastRenderedPageBreak/>
        <w:drawing>
          <wp:inline distT="0" distB="0" distL="0" distR="0" wp14:anchorId="7041C3D9" wp14:editId="4B8BDAA7">
            <wp:extent cx="4207510" cy="2804795"/>
            <wp:effectExtent l="0" t="0" r="254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21_Hololense, Digitalisierung-62_Preset_verkleinert.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207510" cy="2804795"/>
                    </a:xfrm>
                    <a:prstGeom prst="rect">
                      <a:avLst/>
                    </a:prstGeom>
                  </pic:spPr>
                </pic:pic>
              </a:graphicData>
            </a:graphic>
          </wp:inline>
        </w:drawing>
      </w:r>
    </w:p>
    <w:p w14:paraId="6682302F" w14:textId="64D58C0A" w:rsidR="0061408D" w:rsidRPr="00C6378C" w:rsidRDefault="004C67D4" w:rsidP="00C6378C">
      <w:pPr>
        <w:pStyle w:val="Listenabsatz"/>
        <w:spacing w:after="0" w:line="240" w:lineRule="auto"/>
        <w:ind w:left="0"/>
        <w:rPr>
          <w:rFonts w:ascii="Arial" w:eastAsiaTheme="minorHAnsi" w:hAnsi="Arial" w:cs="Arial"/>
          <w:sz w:val="18"/>
          <w:szCs w:val="20"/>
          <w:lang w:eastAsia="de-DE"/>
        </w:rPr>
      </w:pPr>
      <w:r w:rsidRPr="004C67D4">
        <w:rPr>
          <w:rFonts w:ascii="Arial" w:hAnsi="Arial" w:cs="Arial"/>
          <w:sz w:val="20"/>
        </w:rPr>
        <w:t>Der Serviceansatz „</w:t>
      </w:r>
      <w:proofErr w:type="spellStart"/>
      <w:r w:rsidRPr="004C67D4">
        <w:rPr>
          <w:rFonts w:ascii="Arial" w:hAnsi="Arial" w:cs="Arial"/>
          <w:sz w:val="20"/>
        </w:rPr>
        <w:t>Connected</w:t>
      </w:r>
      <w:proofErr w:type="spellEnd"/>
      <w:r w:rsidRPr="004C67D4">
        <w:rPr>
          <w:rFonts w:ascii="Arial" w:hAnsi="Arial" w:cs="Arial"/>
          <w:sz w:val="20"/>
        </w:rPr>
        <w:t xml:space="preserve"> Worker“ bietet Kunden erstmals eine digitale Gesamtlösung</w:t>
      </w:r>
      <w:r w:rsidR="002A3BA4">
        <w:rPr>
          <w:rFonts w:ascii="Arial" w:hAnsi="Arial" w:cs="Arial"/>
          <w:sz w:val="20"/>
        </w:rPr>
        <w:t>. Maschinenbediener bekommen digitale Assistenzsysteme an die Hand, die sie bei der Handhabung der Maschine unterstützen</w:t>
      </w:r>
      <w:r w:rsidR="0056150C">
        <w:rPr>
          <w:rFonts w:ascii="Arial" w:hAnsi="Arial" w:cs="Arial"/>
          <w:sz w:val="20"/>
        </w:rPr>
        <w:t xml:space="preserve"> und eine nachhaltige Produktion sichern</w:t>
      </w:r>
      <w:r w:rsidR="002A3BA4">
        <w:rPr>
          <w:rFonts w:ascii="Arial" w:hAnsi="Arial" w:cs="Arial"/>
          <w:sz w:val="20"/>
        </w:rPr>
        <w:t>.</w:t>
      </w:r>
      <w:r w:rsidR="00D87F1A">
        <w:rPr>
          <w:rFonts w:ascii="Arial" w:hAnsi="Arial" w:cs="Arial"/>
          <w:sz w:val="20"/>
        </w:rPr>
        <w:t xml:space="preserve"> </w:t>
      </w:r>
      <w:r w:rsidR="00D3778F">
        <w:rPr>
          <w:rFonts w:ascii="Arial" w:hAnsi="Arial" w:cs="Arial"/>
          <w:sz w:val="20"/>
        </w:rPr>
        <w:t>(Quelle: Optima)</w:t>
      </w:r>
    </w:p>
    <w:p w14:paraId="082C4B95" w14:textId="2E563A5D" w:rsidR="008F0781" w:rsidRDefault="008F0781" w:rsidP="00294683">
      <w:pPr>
        <w:pStyle w:val="Listenabsatz"/>
        <w:spacing w:after="120" w:line="276" w:lineRule="auto"/>
        <w:ind w:left="0"/>
        <w:rPr>
          <w:rFonts w:ascii="Arial" w:eastAsiaTheme="minorHAnsi" w:hAnsi="Arial" w:cs="Arial"/>
          <w:sz w:val="20"/>
          <w:szCs w:val="20"/>
          <w:lang w:eastAsia="de-DE"/>
        </w:rPr>
      </w:pPr>
    </w:p>
    <w:p w14:paraId="3D09CA04" w14:textId="7E3E2057" w:rsidR="004C67D4" w:rsidRDefault="004C67D4" w:rsidP="00294683">
      <w:pPr>
        <w:pStyle w:val="Listenabsatz"/>
        <w:spacing w:after="120" w:line="276" w:lineRule="auto"/>
        <w:ind w:left="0"/>
        <w:rPr>
          <w:rFonts w:ascii="Arial" w:eastAsiaTheme="minorHAnsi" w:hAnsi="Arial" w:cs="Arial"/>
          <w:sz w:val="20"/>
          <w:szCs w:val="20"/>
          <w:lang w:eastAsia="de-DE"/>
        </w:rPr>
      </w:pPr>
    </w:p>
    <w:p w14:paraId="306BA5C3" w14:textId="77777777" w:rsidR="00C6378C" w:rsidRDefault="00C6378C" w:rsidP="00294683">
      <w:pPr>
        <w:pStyle w:val="Listenabsatz"/>
        <w:spacing w:after="120" w:line="276" w:lineRule="auto"/>
        <w:ind w:left="0"/>
        <w:rPr>
          <w:rFonts w:ascii="Arial" w:eastAsiaTheme="minorHAnsi" w:hAnsi="Arial" w:cs="Arial"/>
          <w:sz w:val="20"/>
          <w:szCs w:val="20"/>
          <w:lang w:eastAsia="de-DE"/>
        </w:rPr>
      </w:pPr>
    </w:p>
    <w:p w14:paraId="2C2E47A4" w14:textId="32347755" w:rsidR="002E5A28" w:rsidRDefault="009509BC" w:rsidP="002E5A28">
      <w:pPr>
        <w:pStyle w:val="Listenabsatz"/>
        <w:spacing w:after="120" w:line="276" w:lineRule="auto"/>
        <w:ind w:left="0"/>
        <w:rPr>
          <w:rFonts w:ascii="Arial" w:hAnsi="Arial" w:cs="Arial"/>
          <w:sz w:val="16"/>
          <w:szCs w:val="16"/>
        </w:rPr>
      </w:pPr>
      <w:r w:rsidRPr="00781E71">
        <w:rPr>
          <w:rFonts w:ascii="Arial" w:hAnsi="Arial" w:cs="Arial"/>
          <w:sz w:val="16"/>
          <w:szCs w:val="16"/>
        </w:rPr>
        <w:t>Zeichen (inkl. Leerzeichen):</w:t>
      </w:r>
      <w:r w:rsidR="00B50526" w:rsidRPr="00781E71">
        <w:rPr>
          <w:rFonts w:ascii="Arial" w:hAnsi="Arial" w:cs="Arial"/>
          <w:sz w:val="16"/>
          <w:szCs w:val="16"/>
        </w:rPr>
        <w:t xml:space="preserve"> </w:t>
      </w:r>
      <w:r w:rsidR="007148A4" w:rsidRPr="00565350">
        <w:rPr>
          <w:rFonts w:ascii="Arial" w:hAnsi="Arial" w:cs="Arial"/>
          <w:sz w:val="16"/>
          <w:szCs w:val="16"/>
        </w:rPr>
        <w:t>2.</w:t>
      </w:r>
      <w:r w:rsidR="00364C1B">
        <w:rPr>
          <w:rFonts w:ascii="Arial" w:hAnsi="Arial" w:cs="Arial"/>
          <w:sz w:val="16"/>
          <w:szCs w:val="16"/>
        </w:rPr>
        <w:t>936</w:t>
      </w:r>
      <w:bookmarkStart w:id="0" w:name="_GoBack"/>
      <w:bookmarkEnd w:id="0"/>
    </w:p>
    <w:p w14:paraId="68B54349" w14:textId="77777777" w:rsidR="002E5A28" w:rsidRDefault="002E5A28" w:rsidP="002E5A28">
      <w:pPr>
        <w:pStyle w:val="Listenabsatz"/>
        <w:spacing w:after="120" w:line="276" w:lineRule="auto"/>
        <w:ind w:left="0"/>
        <w:rPr>
          <w:rFonts w:ascii="Arial" w:hAnsi="Arial" w:cs="Arial"/>
          <w:sz w:val="16"/>
          <w:szCs w:val="16"/>
        </w:rPr>
      </w:pPr>
    </w:p>
    <w:p w14:paraId="534296ED" w14:textId="00A3EFAC" w:rsidR="007C3850" w:rsidRPr="002E5A28" w:rsidRDefault="007C3850" w:rsidP="002E5A28">
      <w:pPr>
        <w:pStyle w:val="Listenabsatz"/>
        <w:spacing w:after="120" w:line="276" w:lineRule="auto"/>
        <w:ind w:left="0"/>
        <w:rPr>
          <w:rFonts w:ascii="Arial" w:eastAsiaTheme="minorHAnsi" w:hAnsi="Arial" w:cs="Arial"/>
          <w:sz w:val="20"/>
          <w:szCs w:val="20"/>
          <w:lang w:eastAsia="de-DE"/>
        </w:rPr>
      </w:pPr>
      <w:r w:rsidRPr="002E5A28">
        <w:rPr>
          <w:rFonts w:ascii="Arial" w:hAnsi="Arial" w:cs="Arial"/>
          <w:sz w:val="16"/>
        </w:rPr>
        <w:t>Pressekontakt:</w:t>
      </w:r>
    </w:p>
    <w:p w14:paraId="3CA4DA10" w14:textId="77777777" w:rsidR="007C3850" w:rsidRPr="007C3850" w:rsidRDefault="007C3850" w:rsidP="007C3850">
      <w:pPr>
        <w:ind w:right="-142"/>
        <w:jc w:val="both"/>
        <w:rPr>
          <w:sz w:val="16"/>
        </w:rPr>
      </w:pPr>
      <w:r w:rsidRPr="007C3850">
        <w:rPr>
          <w:sz w:val="16"/>
        </w:rPr>
        <w:t xml:space="preserve">OPTIMA </w:t>
      </w:r>
      <w:proofErr w:type="spellStart"/>
      <w:r w:rsidRPr="007C3850">
        <w:rPr>
          <w:sz w:val="16"/>
        </w:rPr>
        <w:t>packaging</w:t>
      </w:r>
      <w:proofErr w:type="spellEnd"/>
      <w:r w:rsidRPr="007C3850">
        <w:rPr>
          <w:sz w:val="16"/>
        </w:rPr>
        <w:t xml:space="preserve"> </w:t>
      </w:r>
      <w:proofErr w:type="spellStart"/>
      <w:r w:rsidRPr="007C3850">
        <w:rPr>
          <w:sz w:val="16"/>
        </w:rPr>
        <w:t>group</w:t>
      </w:r>
      <w:proofErr w:type="spellEnd"/>
      <w:r w:rsidRPr="007C3850">
        <w:rPr>
          <w:sz w:val="16"/>
        </w:rPr>
        <w:t xml:space="preserve"> GmbH</w:t>
      </w:r>
      <w:r w:rsidRPr="007C3850">
        <w:rPr>
          <w:sz w:val="16"/>
        </w:rPr>
        <w:tab/>
      </w:r>
      <w:r w:rsidRPr="007C3850">
        <w:rPr>
          <w:sz w:val="16"/>
        </w:rPr>
        <w:tab/>
      </w:r>
    </w:p>
    <w:p w14:paraId="1B4E7B18" w14:textId="77777777" w:rsidR="007C3850" w:rsidRPr="000F43D1" w:rsidRDefault="007C3850" w:rsidP="007C3850">
      <w:pPr>
        <w:ind w:right="-141"/>
        <w:jc w:val="both"/>
        <w:rPr>
          <w:sz w:val="16"/>
          <w:lang w:val="en-US"/>
        </w:rPr>
      </w:pPr>
      <w:r w:rsidRPr="000F43D1">
        <w:rPr>
          <w:sz w:val="16"/>
          <w:lang w:val="en-US"/>
        </w:rPr>
        <w:t>Jan Deininger</w:t>
      </w:r>
      <w:r w:rsidRPr="000F43D1">
        <w:rPr>
          <w:sz w:val="16"/>
          <w:lang w:val="en-US"/>
        </w:rPr>
        <w:tab/>
      </w:r>
      <w:r w:rsidRPr="000F43D1">
        <w:rPr>
          <w:sz w:val="16"/>
          <w:lang w:val="en-US"/>
        </w:rPr>
        <w:tab/>
      </w:r>
      <w:r w:rsidRPr="000F43D1">
        <w:rPr>
          <w:sz w:val="16"/>
          <w:lang w:val="en-US"/>
        </w:rPr>
        <w:tab/>
      </w:r>
    </w:p>
    <w:p w14:paraId="2CD5150C" w14:textId="77777777" w:rsidR="007C3850" w:rsidRPr="000F43D1" w:rsidRDefault="007C3850" w:rsidP="007C3850">
      <w:pPr>
        <w:ind w:right="-141"/>
        <w:jc w:val="both"/>
        <w:rPr>
          <w:sz w:val="16"/>
          <w:lang w:val="en-US"/>
        </w:rPr>
      </w:pPr>
      <w:r w:rsidRPr="000F43D1">
        <w:rPr>
          <w:sz w:val="16"/>
          <w:lang w:val="en-US"/>
        </w:rPr>
        <w:t>Group Communications Manager</w:t>
      </w:r>
    </w:p>
    <w:p w14:paraId="05953239" w14:textId="77777777" w:rsidR="007C3850" w:rsidRPr="000F43D1" w:rsidRDefault="007C3850" w:rsidP="007C3850">
      <w:pPr>
        <w:ind w:right="-141"/>
        <w:jc w:val="both"/>
        <w:rPr>
          <w:sz w:val="16"/>
          <w:lang w:val="en-US"/>
        </w:rPr>
      </w:pPr>
      <w:r w:rsidRPr="000F43D1">
        <w:rPr>
          <w:sz w:val="16"/>
          <w:lang w:val="en-US"/>
        </w:rPr>
        <w:t>+49 (0)791 / 506-1472</w:t>
      </w:r>
      <w:r w:rsidRPr="000F43D1">
        <w:rPr>
          <w:sz w:val="16"/>
          <w:lang w:val="en-US"/>
        </w:rPr>
        <w:tab/>
      </w:r>
      <w:r w:rsidRPr="000F43D1">
        <w:rPr>
          <w:sz w:val="16"/>
          <w:lang w:val="en-US"/>
        </w:rPr>
        <w:tab/>
      </w:r>
      <w:r w:rsidRPr="000F43D1">
        <w:rPr>
          <w:sz w:val="16"/>
          <w:lang w:val="en-US"/>
        </w:rPr>
        <w:tab/>
      </w:r>
      <w:r w:rsidRPr="000F43D1">
        <w:rPr>
          <w:sz w:val="16"/>
          <w:lang w:val="en-US"/>
        </w:rPr>
        <w:tab/>
      </w:r>
      <w:r w:rsidRPr="000F43D1">
        <w:rPr>
          <w:sz w:val="16"/>
          <w:lang w:val="en-US"/>
        </w:rPr>
        <w:tab/>
      </w:r>
    </w:p>
    <w:p w14:paraId="47B46569" w14:textId="77777777" w:rsidR="007C3850" w:rsidRPr="007C3850" w:rsidRDefault="007C3850" w:rsidP="007C3850">
      <w:pPr>
        <w:spacing w:line="360" w:lineRule="auto"/>
        <w:jc w:val="both"/>
        <w:rPr>
          <w:rFonts w:cs="Arial"/>
          <w:color w:val="000000"/>
          <w:sz w:val="24"/>
          <w:lang w:val="en-US"/>
        </w:rPr>
      </w:pPr>
      <w:r w:rsidRPr="000F43D1">
        <w:rPr>
          <w:sz w:val="16"/>
          <w:lang w:val="en-US"/>
        </w:rPr>
        <w:t>pr-grou</w:t>
      </w:r>
      <w:r w:rsidRPr="007C3850">
        <w:rPr>
          <w:sz w:val="16"/>
          <w:lang w:val="en-US"/>
        </w:rPr>
        <w:t>p@optima-packaging.com</w:t>
      </w:r>
      <w:r w:rsidRPr="007C3850">
        <w:rPr>
          <w:sz w:val="16"/>
          <w:lang w:val="en-US"/>
        </w:rPr>
        <w:tab/>
      </w:r>
    </w:p>
    <w:p w14:paraId="6EA34987" w14:textId="77777777" w:rsidR="007C3850" w:rsidRPr="00351A15" w:rsidRDefault="007C3850" w:rsidP="007C3850">
      <w:pPr>
        <w:spacing w:line="360" w:lineRule="auto"/>
        <w:rPr>
          <w:sz w:val="16"/>
          <w:szCs w:val="16"/>
        </w:rPr>
      </w:pPr>
      <w:r w:rsidRPr="00E67292">
        <w:rPr>
          <w:sz w:val="16"/>
          <w:szCs w:val="16"/>
        </w:rPr>
        <w:t>www.optima-packaging.com</w:t>
      </w:r>
    </w:p>
    <w:p w14:paraId="6327869A" w14:textId="633BF363" w:rsidR="006F16DE" w:rsidRDefault="006F16DE" w:rsidP="007C3850">
      <w:pPr>
        <w:pStyle w:val="Listenabsatz"/>
        <w:spacing w:after="120" w:line="276" w:lineRule="auto"/>
        <w:ind w:left="0"/>
        <w:rPr>
          <w:rFonts w:ascii="Arial" w:eastAsia="Times New Roman" w:hAnsi="Arial"/>
          <w:sz w:val="20"/>
          <w:szCs w:val="20"/>
          <w:lang w:eastAsia="zh-CN"/>
        </w:rPr>
      </w:pPr>
    </w:p>
    <w:p w14:paraId="50DA62FB" w14:textId="77777777" w:rsidR="006F16DE" w:rsidRDefault="006F16DE" w:rsidP="007C3850">
      <w:pPr>
        <w:pStyle w:val="Listenabsatz"/>
        <w:spacing w:after="120" w:line="276" w:lineRule="auto"/>
        <w:ind w:left="0"/>
        <w:rPr>
          <w:rFonts w:ascii="Arial" w:eastAsia="Times New Roman" w:hAnsi="Arial"/>
          <w:sz w:val="20"/>
          <w:szCs w:val="20"/>
          <w:lang w:eastAsia="zh-CN"/>
        </w:rPr>
      </w:pPr>
    </w:p>
    <w:p w14:paraId="50A9256A" w14:textId="7E63AC6A" w:rsidR="007C3850" w:rsidRDefault="002A2700" w:rsidP="007C3850">
      <w:pPr>
        <w:pStyle w:val="Listenabsatz"/>
        <w:spacing w:after="120" w:line="276" w:lineRule="auto"/>
        <w:ind w:left="0"/>
        <w:rPr>
          <w:rFonts w:ascii="Arial" w:hAnsi="Arial" w:cs="Arial"/>
          <w:b/>
          <w:sz w:val="16"/>
          <w:szCs w:val="16"/>
        </w:rPr>
      </w:pPr>
      <w:r>
        <w:rPr>
          <w:rFonts w:ascii="Arial" w:hAnsi="Arial" w:cs="Arial"/>
          <w:b/>
          <w:sz w:val="16"/>
          <w:szCs w:val="16"/>
        </w:rPr>
        <w:t>Ü</w:t>
      </w:r>
      <w:r w:rsidR="007C3850" w:rsidRPr="00593671">
        <w:rPr>
          <w:rFonts w:ascii="Arial" w:hAnsi="Arial" w:cs="Arial"/>
          <w:b/>
          <w:sz w:val="16"/>
          <w:szCs w:val="16"/>
        </w:rPr>
        <w:t>ber OPTIMA</w:t>
      </w:r>
    </w:p>
    <w:p w14:paraId="040D40FB" w14:textId="77777777" w:rsidR="007C3850" w:rsidRDefault="007C3850" w:rsidP="007C3850">
      <w:pPr>
        <w:rPr>
          <w:rFonts w:eastAsia="Calibri" w:cs="Arial"/>
          <w:sz w:val="16"/>
          <w:szCs w:val="16"/>
          <w:lang w:eastAsia="en-US"/>
        </w:rPr>
      </w:pPr>
      <w:r w:rsidRPr="00953495">
        <w:rPr>
          <w:rFonts w:eastAsia="Calibri" w:cs="Arial"/>
          <w:sz w:val="16"/>
          <w:szCs w:val="16"/>
          <w:lang w:eastAsia="en-US"/>
        </w:rPr>
        <w:t>Mit flexiblen und kundenspezifischen Abfüll- und Verpackungsmaschinen für die Marktsegmente Pharmazeutika, Konsumgüter, Papierhygiene und Medizinprodukte unterstützt Optima Unternehmen weltweit. Als Lösungs- und Systemanbieter begleitet Optima diese von der Produktidee bis zur erfolgreichen Produktion und während des gesamten Maschinenlebenszyklus.</w:t>
      </w:r>
      <w:r>
        <w:rPr>
          <w:rFonts w:eastAsia="Calibri" w:cs="Arial"/>
          <w:sz w:val="16"/>
          <w:szCs w:val="16"/>
          <w:lang w:eastAsia="en-US"/>
        </w:rPr>
        <w:t xml:space="preserve"> Über 3.000</w:t>
      </w:r>
      <w:r w:rsidRPr="00953495">
        <w:rPr>
          <w:rFonts w:eastAsia="Calibri" w:cs="Arial"/>
          <w:sz w:val="16"/>
          <w:szCs w:val="16"/>
          <w:lang w:eastAsia="en-US"/>
        </w:rPr>
        <w:t xml:space="preserve"> Experten rund um den Globus trag</w:t>
      </w:r>
      <w:r>
        <w:rPr>
          <w:rFonts w:eastAsia="Calibri" w:cs="Arial"/>
          <w:sz w:val="16"/>
          <w:szCs w:val="16"/>
          <w:lang w:eastAsia="en-US"/>
        </w:rPr>
        <w:t>en zum Erfolg von Optima bei. 20</w:t>
      </w:r>
      <w:r w:rsidRPr="00953495">
        <w:rPr>
          <w:rFonts w:eastAsia="Calibri" w:cs="Arial"/>
          <w:sz w:val="16"/>
          <w:szCs w:val="16"/>
          <w:lang w:eastAsia="en-US"/>
        </w:rPr>
        <w:t xml:space="preserve"> Standorte im In- und Ausland sichern die weltweite Verf</w:t>
      </w:r>
      <w:r>
        <w:rPr>
          <w:rFonts w:eastAsia="Calibri" w:cs="Arial"/>
          <w:sz w:val="16"/>
          <w:szCs w:val="16"/>
          <w:lang w:eastAsia="en-US"/>
        </w:rPr>
        <w:t>ügbarkeit von Serviceleistungen</w:t>
      </w:r>
      <w:r w:rsidRPr="006724D3">
        <w:rPr>
          <w:rFonts w:eastAsia="Calibri" w:cs="Arial"/>
          <w:sz w:val="16"/>
          <w:szCs w:val="16"/>
          <w:lang w:eastAsia="en-US"/>
        </w:rPr>
        <w:t>.</w:t>
      </w:r>
      <w:r>
        <w:rPr>
          <w:rFonts w:eastAsia="Calibri" w:cs="Arial"/>
          <w:sz w:val="16"/>
          <w:szCs w:val="16"/>
          <w:lang w:eastAsia="en-US"/>
        </w:rPr>
        <w:t xml:space="preserve"> </w:t>
      </w:r>
    </w:p>
    <w:p w14:paraId="0B829F20" w14:textId="77777777" w:rsidR="007C3850" w:rsidRPr="006D500A" w:rsidRDefault="007C3850" w:rsidP="007C3850">
      <w:pPr>
        <w:spacing w:line="280" w:lineRule="exact"/>
        <w:rPr>
          <w:sz w:val="16"/>
          <w:szCs w:val="16"/>
          <w:lang w:eastAsia="zh-CN"/>
        </w:rPr>
      </w:pPr>
    </w:p>
    <w:p w14:paraId="2251BB77" w14:textId="4EACDB8A" w:rsidR="003C5DA2" w:rsidRPr="00D00457" w:rsidRDefault="007C3850" w:rsidP="006F16DE">
      <w:pPr>
        <w:spacing w:line="280" w:lineRule="exact"/>
        <w:rPr>
          <w:szCs w:val="20"/>
          <w:lang w:eastAsia="zh-CN"/>
        </w:rPr>
      </w:pPr>
      <w:r w:rsidRPr="0017165F">
        <w:rPr>
          <w:noProof/>
          <w:szCs w:val="20"/>
        </w:rPr>
        <mc:AlternateContent>
          <mc:Choice Requires="wps">
            <w:drawing>
              <wp:anchor distT="45720" distB="45720" distL="114300" distR="114300" simplePos="0" relativeHeight="251659264" behindDoc="0" locked="0" layoutInCell="1" allowOverlap="1" wp14:anchorId="386E6E68" wp14:editId="7F8E568E">
                <wp:simplePos x="0" y="0"/>
                <wp:positionH relativeFrom="column">
                  <wp:posOffset>-64770</wp:posOffset>
                </wp:positionH>
                <wp:positionV relativeFrom="paragraph">
                  <wp:posOffset>154940</wp:posOffset>
                </wp:positionV>
                <wp:extent cx="4110824" cy="1404620"/>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0824" cy="1404620"/>
                        </a:xfrm>
                        <a:prstGeom prst="rect">
                          <a:avLst/>
                        </a:prstGeom>
                        <a:noFill/>
                        <a:ln w="9525">
                          <a:noFill/>
                          <a:miter lim="800000"/>
                          <a:headEnd/>
                          <a:tailEnd/>
                        </a:ln>
                      </wps:spPr>
                      <wps:txbx>
                        <w:txbxContent>
                          <w:p w14:paraId="2CA418F5" w14:textId="77777777" w:rsidR="007C3850" w:rsidRPr="00752AD2" w:rsidRDefault="007C3850" w:rsidP="007C3850">
                            <w:pPr>
                              <w:spacing w:line="280" w:lineRule="exact"/>
                              <w:rPr>
                                <w:szCs w:val="20"/>
                                <w:lang w:eastAsia="zh-CN"/>
                              </w:rPr>
                            </w:pPr>
                            <w:r w:rsidRPr="00752AD2">
                              <w:rPr>
                                <w:szCs w:val="20"/>
                                <w:lang w:eastAsia="zh-CN"/>
                              </w:rPr>
                              <w:t xml:space="preserve">Besten Dank für Ihre Veröffentlichung. </w:t>
                            </w:r>
                            <w:r>
                              <w:rPr>
                                <w:szCs w:val="20"/>
                                <w:lang w:eastAsia="zh-CN"/>
                              </w:rPr>
                              <w:t xml:space="preserve">Über die Zusendung eines </w:t>
                            </w:r>
                            <w:r>
                              <w:rPr>
                                <w:szCs w:val="20"/>
                                <w:lang w:eastAsia="zh-CN"/>
                              </w:rPr>
                              <w:br/>
                              <w:t xml:space="preserve">digitalen Belegs freuen wir uns. </w:t>
                            </w:r>
                          </w:p>
                          <w:p w14:paraId="2E5E3E34" w14:textId="77777777" w:rsidR="007C3850" w:rsidRDefault="007C3850" w:rsidP="007C3850"/>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86E6E68" id="_x0000_t202" coordsize="21600,21600" o:spt="202" path="m,l,21600r21600,l21600,xe">
                <v:stroke joinstyle="miter"/>
                <v:path gradientshapeok="t" o:connecttype="rect"/>
              </v:shapetype>
              <v:shape id="Textfeld 2" o:spid="_x0000_s1026" type="#_x0000_t202" style="position:absolute;margin-left:-5.1pt;margin-top:12.2pt;width:323.7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YPHDwIAAPUDAAAOAAAAZHJzL2Uyb0RvYy54bWysU8tu2zAQvBfoPxC813pAThzBcpAmdVEg&#10;fQBJP4CiKIsoyWVJ2pL79V1SjmO0t6I6EKR2d7gzO1zfTlqRg3BegmloscgpEYZDJ82uod+ft+9W&#10;lPjATMcUGNHQo/D0dvP2zXq0tShhANUJRxDE+Hq0DR1CsHWWeT4IzfwCrDAY7MFpFvDodlnn2Ijo&#10;WmVlnl9lI7jOOuDCe/z7MAfpJuH3veDha997EYhqKPYW0urS2sY126xZvXPMDpKf2mD/0IVm0uCl&#10;Z6gHFhjZO/kXlJbcgYc+LDjoDPpecpE4IJsi/4PN08CsSFxQHG/PMvn/B8u/HL45IruGlsU1JYZp&#10;HNKzmEIvVEfKqM9ofY1pTxYTw/QeJpxz4urtI/Afnhi4H5jZiTvnYBwE67C/IlZmF6Uzjo8g7fgZ&#10;OryG7QMkoKl3OoqHchBExzkdz7PBVgjHn1VR5KuyooRjrKjy6qpM08tY/VJunQ8fBWgSNw11OPwE&#10;zw6PPsR2WP2SEm8zsJVKJQMoQ8aG3izLZSq4iGgZ0J9K6oau8vjNjoksP5guFQcm1bzHC5Q50Y5M&#10;Z85haidMjFq00B1RAAezD/Hd4GYA94uSET3YUP9zz5ygRH0yKOJNUVXRtOlQLa+RMXGXkfYywgxH&#10;qIYGSubtfUhGj1y9vUOxtzLJ8NrJqVf0VlLn9A6ieS/PKev1tW5+AwAA//8DAFBLAwQUAAYACAAA&#10;ACEA8fUhpt4AAAAKAQAADwAAAGRycy9kb3ducmV2LnhtbEyPy07DMBBF90j8gzVI7Fq7oaQoxKkq&#10;1JYlpUSs3XhIIuKHbDcNf890Bcu5c3TnTLmezMBGDLF3VsJiLoChbZzubSuh/tjNnoDFpKxWg7Mo&#10;4QcjrKvbm1IV2l3sO47H1DIqsbFQErqUfMF5bDo0Ks6dR0u7LxeMSjSGluugLlRuBp4JkXOjeksX&#10;OuXxpcPm+3g2Enzy+9VreDtstrtR1J/7OuvbrZT3d9PmGVjCKf3BcNUndajI6eTOVkc2SJgtREao&#10;hGy5BEZA/rCi4HQNHnPgVcn/v1D9AgAA//8DAFBLAQItABQABgAIAAAAIQC2gziS/gAAAOEBAAAT&#10;AAAAAAAAAAAAAAAAAAAAAABbQ29udGVudF9UeXBlc10ueG1sUEsBAi0AFAAGAAgAAAAhADj9If/W&#10;AAAAlAEAAAsAAAAAAAAAAAAAAAAALwEAAF9yZWxzLy5yZWxzUEsBAi0AFAAGAAgAAAAhAJKtg8cP&#10;AgAA9QMAAA4AAAAAAAAAAAAAAAAALgIAAGRycy9lMm9Eb2MueG1sUEsBAi0AFAAGAAgAAAAhAPH1&#10;IabeAAAACgEAAA8AAAAAAAAAAAAAAAAAaQQAAGRycy9kb3ducmV2LnhtbFBLBQYAAAAABAAEAPMA&#10;AAB0BQAAAAA=&#10;" filled="f" stroked="f">
                <v:textbox style="mso-fit-shape-to-text:t">
                  <w:txbxContent>
                    <w:p w14:paraId="2CA418F5" w14:textId="77777777" w:rsidR="007C3850" w:rsidRPr="00752AD2" w:rsidRDefault="007C3850" w:rsidP="007C3850">
                      <w:pPr>
                        <w:spacing w:line="280" w:lineRule="exact"/>
                        <w:rPr>
                          <w:szCs w:val="20"/>
                          <w:lang w:eastAsia="zh-CN"/>
                        </w:rPr>
                      </w:pPr>
                      <w:r w:rsidRPr="00752AD2">
                        <w:rPr>
                          <w:szCs w:val="20"/>
                          <w:lang w:eastAsia="zh-CN"/>
                        </w:rPr>
                        <w:t xml:space="preserve">Besten Dank für Ihre Veröffentlichung. </w:t>
                      </w:r>
                      <w:r>
                        <w:rPr>
                          <w:szCs w:val="20"/>
                          <w:lang w:eastAsia="zh-CN"/>
                        </w:rPr>
                        <w:t xml:space="preserve">Über die Zusendung eines </w:t>
                      </w:r>
                      <w:r>
                        <w:rPr>
                          <w:szCs w:val="20"/>
                          <w:lang w:eastAsia="zh-CN"/>
                        </w:rPr>
                        <w:br/>
                        <w:t xml:space="preserve">digitalen Belegs freuen wir uns. </w:t>
                      </w:r>
                    </w:p>
                    <w:p w14:paraId="2E5E3E34" w14:textId="77777777" w:rsidR="007C3850" w:rsidRDefault="007C3850" w:rsidP="007C3850"/>
                  </w:txbxContent>
                </v:textbox>
              </v:shape>
            </w:pict>
          </mc:Fallback>
        </mc:AlternateContent>
      </w:r>
    </w:p>
    <w:sectPr w:rsidR="003C5DA2" w:rsidRPr="00D00457" w:rsidSect="005741B3">
      <w:headerReference w:type="even" r:id="rId10"/>
      <w:headerReference w:type="default" r:id="rId11"/>
      <w:footerReference w:type="even" r:id="rId12"/>
      <w:footerReference w:type="default" r:id="rId13"/>
      <w:headerReference w:type="first" r:id="rId14"/>
      <w:footerReference w:type="first" r:id="rId15"/>
      <w:pgSz w:w="11899" w:h="16838" w:code="9"/>
      <w:pgMar w:top="2648" w:right="3969" w:bottom="1701" w:left="1304" w:header="0" w:footer="0"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AEDE47" w14:textId="77777777" w:rsidR="006479BF" w:rsidRDefault="006479BF">
      <w:r>
        <w:separator/>
      </w:r>
    </w:p>
  </w:endnote>
  <w:endnote w:type="continuationSeparator" w:id="0">
    <w:p w14:paraId="1A7C85E6" w14:textId="77777777" w:rsidR="006479BF" w:rsidRDefault="006479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MT">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027EC9" w14:textId="77777777" w:rsidR="002E4718" w:rsidRDefault="002E4718">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46DC38" w14:textId="77777777" w:rsidR="00935A6A" w:rsidRPr="000D29BF" w:rsidRDefault="00935A6A" w:rsidP="00DB2073">
    <w:pPr>
      <w:pStyle w:val="Fuzeile"/>
      <w:spacing w:line="140" w:lineRule="exact"/>
      <w:rPr>
        <w:sz w:val="13"/>
        <w:szCs w:val="13"/>
        <w:lang w:val="en-US"/>
      </w:rPr>
    </w:pPr>
  </w:p>
  <w:p w14:paraId="647B08D6" w14:textId="77777777" w:rsidR="00935A6A" w:rsidRPr="000D29BF" w:rsidRDefault="00935A6A" w:rsidP="00DB2073">
    <w:pPr>
      <w:pStyle w:val="Fuzeile"/>
      <w:spacing w:line="140" w:lineRule="exact"/>
      <w:rPr>
        <w:sz w:val="13"/>
        <w:szCs w:val="13"/>
        <w:lang w:val="en-US"/>
      </w:rPr>
    </w:pPr>
  </w:p>
  <w:p w14:paraId="5F0EF84B" w14:textId="77777777" w:rsidR="00935A6A" w:rsidRPr="000D29BF" w:rsidRDefault="00935A6A" w:rsidP="00DB2073">
    <w:pPr>
      <w:pStyle w:val="Fuzeile"/>
      <w:spacing w:line="140" w:lineRule="exact"/>
      <w:rPr>
        <w:sz w:val="13"/>
        <w:szCs w:val="13"/>
        <w:lang w:val="en-US"/>
      </w:rPr>
    </w:pPr>
  </w:p>
  <w:p w14:paraId="5C584D6E" w14:textId="77777777" w:rsidR="00935A6A" w:rsidRPr="000D29BF" w:rsidRDefault="00935A6A" w:rsidP="00DB2073">
    <w:pPr>
      <w:pStyle w:val="Fuzeile"/>
      <w:spacing w:line="140" w:lineRule="exact"/>
      <w:rPr>
        <w:szCs w:val="13"/>
        <w:lang w:val="en-US"/>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48" w:type="dxa"/>
      <w:tblLayout w:type="fixed"/>
      <w:tblLook w:val="01E0" w:firstRow="1" w:lastRow="1" w:firstColumn="1" w:lastColumn="1" w:noHBand="0" w:noVBand="0"/>
    </w:tblPr>
    <w:tblGrid>
      <w:gridCol w:w="2088"/>
      <w:gridCol w:w="1980"/>
      <w:gridCol w:w="1440"/>
      <w:gridCol w:w="2880"/>
      <w:gridCol w:w="2160"/>
    </w:tblGrid>
    <w:tr w:rsidR="00935A6A" w:rsidRPr="00366DD9" w14:paraId="77CCB644" w14:textId="77777777" w:rsidTr="00366DD9">
      <w:trPr>
        <w:trHeight w:val="227"/>
      </w:trPr>
      <w:tc>
        <w:tcPr>
          <w:tcW w:w="8388" w:type="dxa"/>
          <w:gridSpan w:val="4"/>
          <w:shd w:val="clear" w:color="auto" w:fill="auto"/>
        </w:tcPr>
        <w:p w14:paraId="7979522C" w14:textId="77777777" w:rsidR="00935A6A" w:rsidRPr="00366DD9" w:rsidRDefault="00945D60" w:rsidP="00366DD9">
          <w:pPr>
            <w:spacing w:line="160" w:lineRule="exact"/>
            <w:ind w:right="-169"/>
            <w:rPr>
              <w:b/>
              <w:sz w:val="12"/>
              <w:szCs w:val="12"/>
              <w:lang w:val="en-US"/>
            </w:rPr>
          </w:pPr>
          <w:r w:rsidRPr="00366DD9">
            <w:rPr>
              <w:b/>
              <w:sz w:val="12"/>
            </w:rPr>
            <w:t xml:space="preserve">OPTIMA </w:t>
          </w:r>
          <w:proofErr w:type="spellStart"/>
          <w:r w:rsidRPr="00366DD9">
            <w:rPr>
              <w:b/>
              <w:sz w:val="12"/>
            </w:rPr>
            <w:t>packaging</w:t>
          </w:r>
          <w:proofErr w:type="spellEnd"/>
          <w:r w:rsidRPr="00366DD9">
            <w:rPr>
              <w:b/>
              <w:sz w:val="12"/>
            </w:rPr>
            <w:t xml:space="preserve"> </w:t>
          </w:r>
          <w:proofErr w:type="spellStart"/>
          <w:r w:rsidRPr="00366DD9">
            <w:rPr>
              <w:b/>
              <w:sz w:val="12"/>
            </w:rPr>
            <w:t>group</w:t>
          </w:r>
          <w:proofErr w:type="spellEnd"/>
          <w:r w:rsidRPr="00366DD9">
            <w:rPr>
              <w:b/>
              <w:sz w:val="12"/>
            </w:rPr>
            <w:t xml:space="preserve"> GmbH</w:t>
          </w:r>
        </w:p>
      </w:tc>
      <w:tc>
        <w:tcPr>
          <w:tcW w:w="2160" w:type="dxa"/>
          <w:vMerge w:val="restart"/>
          <w:shd w:val="clear" w:color="auto" w:fill="auto"/>
        </w:tcPr>
        <w:p w14:paraId="3E526D5A" w14:textId="77777777" w:rsidR="00935A6A" w:rsidRPr="00366DD9" w:rsidRDefault="00935A6A" w:rsidP="001C1B1F">
          <w:pPr>
            <w:rPr>
              <w:sz w:val="19"/>
              <w:szCs w:val="19"/>
            </w:rPr>
          </w:pPr>
        </w:p>
        <w:p w14:paraId="7B39E9D6" w14:textId="77777777" w:rsidR="00935A6A" w:rsidRPr="005B111C" w:rsidRDefault="00935A6A" w:rsidP="001C1B1F">
          <w:r w:rsidRPr="00366DD9">
            <w:rPr>
              <w:sz w:val="12"/>
              <w:szCs w:val="12"/>
            </w:rPr>
            <w:t xml:space="preserve">Member </w:t>
          </w:r>
          <w:proofErr w:type="spellStart"/>
          <w:r w:rsidRPr="00366DD9">
            <w:rPr>
              <w:sz w:val="12"/>
              <w:szCs w:val="12"/>
            </w:rPr>
            <w:t>of</w:t>
          </w:r>
          <w:proofErr w:type="spellEnd"/>
        </w:p>
      </w:tc>
    </w:tr>
    <w:tr w:rsidR="00935A6A" w:rsidRPr="00366DD9" w14:paraId="5AE5018A" w14:textId="77777777" w:rsidTr="00366DD9">
      <w:trPr>
        <w:trHeight w:val="170"/>
      </w:trPr>
      <w:tc>
        <w:tcPr>
          <w:tcW w:w="2088" w:type="dxa"/>
          <w:shd w:val="clear" w:color="auto" w:fill="auto"/>
          <w:vAlign w:val="center"/>
        </w:tcPr>
        <w:p w14:paraId="037954E7" w14:textId="77777777" w:rsidR="00935A6A" w:rsidRPr="00366DD9" w:rsidRDefault="00945D60" w:rsidP="00366DD9">
          <w:pPr>
            <w:pStyle w:val="Fuzeile"/>
            <w:tabs>
              <w:tab w:val="clear" w:pos="9072"/>
              <w:tab w:val="right" w:pos="10260"/>
            </w:tabs>
            <w:spacing w:line="140" w:lineRule="exact"/>
            <w:ind w:right="-1304"/>
            <w:rPr>
              <w:rFonts w:cs="Arial"/>
              <w:sz w:val="12"/>
              <w:szCs w:val="12"/>
            </w:rPr>
          </w:pPr>
          <w:proofErr w:type="spellStart"/>
          <w:r w:rsidRPr="00366DD9">
            <w:rPr>
              <w:sz w:val="12"/>
              <w:szCs w:val="12"/>
            </w:rPr>
            <w:t>Steinbeisweg</w:t>
          </w:r>
          <w:proofErr w:type="spellEnd"/>
          <w:r w:rsidRPr="00366DD9">
            <w:rPr>
              <w:sz w:val="12"/>
              <w:szCs w:val="12"/>
            </w:rPr>
            <w:t xml:space="preserve"> 20</w:t>
          </w:r>
        </w:p>
      </w:tc>
      <w:tc>
        <w:tcPr>
          <w:tcW w:w="1980" w:type="dxa"/>
          <w:shd w:val="clear" w:color="auto" w:fill="auto"/>
          <w:vAlign w:val="center"/>
        </w:tcPr>
        <w:p w14:paraId="60BAE1AE" w14:textId="77777777" w:rsidR="00935A6A" w:rsidRPr="00366DD9" w:rsidRDefault="00935A6A" w:rsidP="00366DD9">
          <w:pPr>
            <w:pStyle w:val="Fuzeile"/>
            <w:tabs>
              <w:tab w:val="clear" w:pos="9072"/>
              <w:tab w:val="left" w:pos="432"/>
              <w:tab w:val="right" w:pos="10260"/>
            </w:tabs>
            <w:spacing w:line="140" w:lineRule="exact"/>
            <w:ind w:right="-1304"/>
            <w:rPr>
              <w:sz w:val="12"/>
            </w:rPr>
          </w:pPr>
          <w:r w:rsidRPr="00366DD9">
            <w:rPr>
              <w:sz w:val="12"/>
              <w:szCs w:val="12"/>
            </w:rPr>
            <w:t>Phone</w:t>
          </w:r>
          <w:r w:rsidRPr="00366DD9">
            <w:rPr>
              <w:rFonts w:ascii="ArialMT" w:hAnsi="ArialMT" w:cs="ArialMT"/>
              <w:sz w:val="12"/>
              <w:szCs w:val="12"/>
              <w:lang w:val="en-GB"/>
            </w:rPr>
            <w:tab/>
          </w:r>
          <w:r w:rsidRPr="00366DD9">
            <w:rPr>
              <w:sz w:val="12"/>
              <w:szCs w:val="12"/>
            </w:rPr>
            <w:t>+</w:t>
          </w:r>
          <w:r w:rsidR="00945D60" w:rsidRPr="00366DD9">
            <w:rPr>
              <w:sz w:val="12"/>
            </w:rPr>
            <w:t>49 791 506-0</w:t>
          </w:r>
        </w:p>
      </w:tc>
      <w:tc>
        <w:tcPr>
          <w:tcW w:w="1440" w:type="dxa"/>
          <w:shd w:val="clear" w:color="auto" w:fill="auto"/>
          <w:vAlign w:val="center"/>
        </w:tcPr>
        <w:p w14:paraId="7C70C027" w14:textId="77777777" w:rsidR="00935A6A" w:rsidRPr="00366DD9" w:rsidRDefault="00337813" w:rsidP="00366DD9">
          <w:pPr>
            <w:pStyle w:val="Fuzeile"/>
            <w:tabs>
              <w:tab w:val="clear" w:pos="9072"/>
              <w:tab w:val="right" w:pos="10260"/>
            </w:tabs>
            <w:spacing w:line="140" w:lineRule="exact"/>
            <w:ind w:right="-1304"/>
            <w:rPr>
              <w:sz w:val="12"/>
              <w:szCs w:val="12"/>
            </w:rPr>
          </w:pPr>
          <w:r w:rsidRPr="00366DD9">
            <w:rPr>
              <w:sz w:val="12"/>
              <w:szCs w:val="12"/>
            </w:rPr>
            <w:t>Geschäftsführer</w:t>
          </w:r>
        </w:p>
      </w:tc>
      <w:tc>
        <w:tcPr>
          <w:tcW w:w="2880" w:type="dxa"/>
          <w:shd w:val="clear" w:color="auto" w:fill="auto"/>
          <w:vAlign w:val="center"/>
        </w:tcPr>
        <w:p w14:paraId="0C88803F" w14:textId="77777777" w:rsidR="00935A6A" w:rsidRPr="00366DD9" w:rsidRDefault="00337813" w:rsidP="00366DD9">
          <w:pPr>
            <w:pStyle w:val="Fuzeile"/>
            <w:tabs>
              <w:tab w:val="clear" w:pos="9072"/>
              <w:tab w:val="left" w:pos="1152"/>
              <w:tab w:val="right" w:pos="10260"/>
            </w:tabs>
            <w:spacing w:line="140" w:lineRule="exact"/>
            <w:ind w:right="-1304"/>
            <w:rPr>
              <w:sz w:val="12"/>
              <w:szCs w:val="12"/>
              <w:lang w:val="en-GB"/>
            </w:rPr>
          </w:pPr>
          <w:r w:rsidRPr="00366DD9">
            <w:rPr>
              <w:sz w:val="12"/>
              <w:szCs w:val="12"/>
            </w:rPr>
            <w:t>Handelsregister</w:t>
          </w:r>
        </w:p>
      </w:tc>
      <w:tc>
        <w:tcPr>
          <w:tcW w:w="2160" w:type="dxa"/>
          <w:vMerge/>
          <w:shd w:val="clear" w:color="auto" w:fill="auto"/>
          <w:vAlign w:val="center"/>
        </w:tcPr>
        <w:p w14:paraId="6BACAFE6" w14:textId="77777777" w:rsidR="00935A6A" w:rsidRPr="00366DD9" w:rsidRDefault="00935A6A" w:rsidP="00366DD9">
          <w:pPr>
            <w:pStyle w:val="Fuzeile"/>
            <w:tabs>
              <w:tab w:val="clear" w:pos="9072"/>
              <w:tab w:val="right" w:pos="10260"/>
            </w:tabs>
            <w:spacing w:line="140" w:lineRule="exact"/>
            <w:ind w:right="-1304"/>
            <w:rPr>
              <w:sz w:val="12"/>
              <w:szCs w:val="12"/>
              <w:lang w:val="en-GB"/>
            </w:rPr>
          </w:pPr>
        </w:p>
      </w:tc>
    </w:tr>
    <w:tr w:rsidR="00935A6A" w:rsidRPr="00366DD9" w14:paraId="30C06232" w14:textId="77777777" w:rsidTr="00366DD9">
      <w:trPr>
        <w:trHeight w:val="170"/>
      </w:trPr>
      <w:tc>
        <w:tcPr>
          <w:tcW w:w="2088" w:type="dxa"/>
          <w:shd w:val="clear" w:color="auto" w:fill="auto"/>
          <w:vAlign w:val="center"/>
        </w:tcPr>
        <w:p w14:paraId="1E78F60F" w14:textId="77777777" w:rsidR="00935A6A" w:rsidRPr="00366DD9" w:rsidRDefault="00945D60" w:rsidP="00366DD9">
          <w:pPr>
            <w:pStyle w:val="Fuzeile"/>
            <w:tabs>
              <w:tab w:val="clear" w:pos="9072"/>
              <w:tab w:val="right" w:pos="10260"/>
            </w:tabs>
            <w:spacing w:line="140" w:lineRule="exact"/>
            <w:ind w:right="-1304"/>
            <w:rPr>
              <w:rFonts w:cs="Arial"/>
              <w:sz w:val="12"/>
              <w:szCs w:val="12"/>
            </w:rPr>
          </w:pPr>
          <w:r w:rsidRPr="00366DD9">
            <w:rPr>
              <w:sz w:val="12"/>
              <w:szCs w:val="12"/>
            </w:rPr>
            <w:t>74523 Schw</w:t>
          </w:r>
          <w:r w:rsidR="00337813" w:rsidRPr="00366DD9">
            <w:rPr>
              <w:sz w:val="12"/>
              <w:szCs w:val="12"/>
            </w:rPr>
            <w:t>ä</w:t>
          </w:r>
          <w:r w:rsidRPr="00366DD9">
            <w:rPr>
              <w:sz w:val="12"/>
              <w:szCs w:val="12"/>
            </w:rPr>
            <w:t>bisch Hall</w:t>
          </w:r>
        </w:p>
      </w:tc>
      <w:tc>
        <w:tcPr>
          <w:tcW w:w="1980" w:type="dxa"/>
          <w:shd w:val="clear" w:color="auto" w:fill="auto"/>
          <w:vAlign w:val="center"/>
        </w:tcPr>
        <w:p w14:paraId="218458A5" w14:textId="77777777" w:rsidR="00935A6A" w:rsidRPr="00366DD9" w:rsidRDefault="00935A6A" w:rsidP="00366DD9">
          <w:pPr>
            <w:pStyle w:val="Fuzeile"/>
            <w:tabs>
              <w:tab w:val="clear" w:pos="9072"/>
              <w:tab w:val="left" w:pos="432"/>
              <w:tab w:val="right" w:pos="10260"/>
            </w:tabs>
            <w:spacing w:line="140" w:lineRule="exact"/>
            <w:ind w:right="-1304"/>
            <w:rPr>
              <w:sz w:val="12"/>
              <w:szCs w:val="12"/>
              <w:lang w:val="en-GB"/>
            </w:rPr>
          </w:pPr>
          <w:r w:rsidRPr="00366DD9">
            <w:rPr>
              <w:sz w:val="12"/>
            </w:rPr>
            <w:t>Fax</w:t>
          </w:r>
          <w:r w:rsidRPr="00366DD9">
            <w:rPr>
              <w:sz w:val="12"/>
            </w:rPr>
            <w:tab/>
            <w:t>+</w:t>
          </w:r>
          <w:r w:rsidR="00945D60" w:rsidRPr="00366DD9">
            <w:rPr>
              <w:sz w:val="12"/>
            </w:rPr>
            <w:t>49 791 506-9000</w:t>
          </w:r>
        </w:p>
      </w:tc>
      <w:tc>
        <w:tcPr>
          <w:tcW w:w="1440" w:type="dxa"/>
          <w:shd w:val="clear" w:color="auto" w:fill="auto"/>
          <w:vAlign w:val="center"/>
        </w:tcPr>
        <w:p w14:paraId="6D497872" w14:textId="77777777" w:rsidR="00935A6A" w:rsidRPr="00366DD9" w:rsidRDefault="002E4718" w:rsidP="00366DD9">
          <w:pPr>
            <w:pStyle w:val="Fuzeile"/>
            <w:tabs>
              <w:tab w:val="clear" w:pos="9072"/>
              <w:tab w:val="right" w:pos="10260"/>
            </w:tabs>
            <w:spacing w:line="140" w:lineRule="exact"/>
            <w:ind w:right="-1304"/>
            <w:rPr>
              <w:sz w:val="12"/>
              <w:szCs w:val="12"/>
              <w:lang w:val="en-GB"/>
            </w:rPr>
          </w:pPr>
          <w:r>
            <w:rPr>
              <w:sz w:val="12"/>
              <w:szCs w:val="12"/>
            </w:rPr>
            <w:t>Hans Bühler</w:t>
          </w:r>
          <w:r w:rsidR="007F2627">
            <w:rPr>
              <w:sz w:val="12"/>
              <w:szCs w:val="12"/>
            </w:rPr>
            <w:t>,</w:t>
          </w:r>
        </w:p>
      </w:tc>
      <w:tc>
        <w:tcPr>
          <w:tcW w:w="2880" w:type="dxa"/>
          <w:shd w:val="clear" w:color="auto" w:fill="auto"/>
          <w:vAlign w:val="center"/>
        </w:tcPr>
        <w:p w14:paraId="369EAAB2" w14:textId="77777777" w:rsidR="00935A6A" w:rsidRPr="00366DD9" w:rsidRDefault="00945D60" w:rsidP="00366DD9">
          <w:pPr>
            <w:pStyle w:val="Fuzeile"/>
            <w:tabs>
              <w:tab w:val="clear" w:pos="9072"/>
              <w:tab w:val="left" w:pos="1152"/>
              <w:tab w:val="right" w:pos="10260"/>
            </w:tabs>
            <w:spacing w:line="140" w:lineRule="exact"/>
            <w:ind w:right="-1304"/>
            <w:rPr>
              <w:sz w:val="12"/>
              <w:szCs w:val="12"/>
              <w:lang w:val="en-GB"/>
            </w:rPr>
          </w:pPr>
          <w:r w:rsidRPr="00366DD9">
            <w:rPr>
              <w:sz w:val="12"/>
            </w:rPr>
            <w:t>HRB 571090 Stuttgart</w:t>
          </w:r>
        </w:p>
      </w:tc>
      <w:tc>
        <w:tcPr>
          <w:tcW w:w="2160" w:type="dxa"/>
          <w:vMerge/>
          <w:shd w:val="clear" w:color="auto" w:fill="auto"/>
          <w:vAlign w:val="center"/>
        </w:tcPr>
        <w:p w14:paraId="00073D1E" w14:textId="77777777" w:rsidR="00935A6A" w:rsidRPr="00366DD9" w:rsidRDefault="00935A6A" w:rsidP="00366DD9">
          <w:pPr>
            <w:pStyle w:val="Fuzeile"/>
            <w:tabs>
              <w:tab w:val="clear" w:pos="9072"/>
              <w:tab w:val="right" w:pos="10260"/>
            </w:tabs>
            <w:spacing w:line="140" w:lineRule="exact"/>
            <w:ind w:right="-1304"/>
            <w:rPr>
              <w:sz w:val="12"/>
              <w:szCs w:val="12"/>
              <w:lang w:val="en-GB"/>
            </w:rPr>
          </w:pPr>
        </w:p>
      </w:tc>
    </w:tr>
    <w:tr w:rsidR="00935A6A" w:rsidRPr="00F31E3B" w14:paraId="28735FD6" w14:textId="77777777" w:rsidTr="00366DD9">
      <w:trPr>
        <w:trHeight w:val="170"/>
      </w:trPr>
      <w:tc>
        <w:tcPr>
          <w:tcW w:w="2088" w:type="dxa"/>
          <w:shd w:val="clear" w:color="auto" w:fill="auto"/>
          <w:vAlign w:val="center"/>
        </w:tcPr>
        <w:p w14:paraId="5F83D7C7" w14:textId="77777777" w:rsidR="00935A6A" w:rsidRPr="00366DD9" w:rsidRDefault="00337813" w:rsidP="00366DD9">
          <w:pPr>
            <w:pStyle w:val="Fuzeile"/>
            <w:tabs>
              <w:tab w:val="clear" w:pos="9072"/>
              <w:tab w:val="right" w:pos="10260"/>
            </w:tabs>
            <w:spacing w:line="140" w:lineRule="exact"/>
            <w:ind w:right="-1304"/>
            <w:rPr>
              <w:rFonts w:cs="Arial"/>
              <w:sz w:val="12"/>
              <w:szCs w:val="12"/>
            </w:rPr>
          </w:pPr>
          <w:r w:rsidRPr="00366DD9">
            <w:rPr>
              <w:sz w:val="12"/>
              <w:szCs w:val="12"/>
            </w:rPr>
            <w:t>Deutschland</w:t>
          </w:r>
        </w:p>
      </w:tc>
      <w:tc>
        <w:tcPr>
          <w:tcW w:w="1980" w:type="dxa"/>
          <w:shd w:val="clear" w:color="auto" w:fill="auto"/>
          <w:vAlign w:val="center"/>
        </w:tcPr>
        <w:p w14:paraId="5FF9DCEF" w14:textId="77777777" w:rsidR="00935A6A" w:rsidRPr="00366DD9" w:rsidRDefault="00945D60" w:rsidP="001E1D8D">
          <w:pPr>
            <w:pStyle w:val="Fuzeile"/>
            <w:tabs>
              <w:tab w:val="clear" w:pos="9072"/>
              <w:tab w:val="left" w:pos="432"/>
              <w:tab w:val="right" w:pos="10260"/>
            </w:tabs>
            <w:spacing w:line="140" w:lineRule="exact"/>
            <w:ind w:right="-1304"/>
            <w:rPr>
              <w:sz w:val="12"/>
              <w:szCs w:val="12"/>
            </w:rPr>
          </w:pPr>
          <w:r w:rsidRPr="00366DD9">
            <w:rPr>
              <w:sz w:val="12"/>
            </w:rPr>
            <w:t>info@optima-</w:t>
          </w:r>
          <w:r w:rsidR="001E1D8D">
            <w:rPr>
              <w:sz w:val="12"/>
            </w:rPr>
            <w:t>packaging</w:t>
          </w:r>
          <w:r w:rsidRPr="00366DD9">
            <w:rPr>
              <w:sz w:val="12"/>
            </w:rPr>
            <w:t>.com</w:t>
          </w:r>
        </w:p>
      </w:tc>
      <w:tc>
        <w:tcPr>
          <w:tcW w:w="1440" w:type="dxa"/>
          <w:shd w:val="clear" w:color="auto" w:fill="auto"/>
          <w:vAlign w:val="center"/>
        </w:tcPr>
        <w:p w14:paraId="0F9DAF65" w14:textId="77777777" w:rsidR="00935A6A" w:rsidRPr="00F31E3B" w:rsidRDefault="00D00457" w:rsidP="00366DD9">
          <w:pPr>
            <w:pStyle w:val="Fuzeile"/>
            <w:tabs>
              <w:tab w:val="clear" w:pos="9072"/>
              <w:tab w:val="right" w:pos="10260"/>
            </w:tabs>
            <w:spacing w:line="140" w:lineRule="exact"/>
            <w:ind w:right="-1304"/>
            <w:rPr>
              <w:sz w:val="12"/>
              <w:szCs w:val="12"/>
            </w:rPr>
          </w:pPr>
          <w:r>
            <w:rPr>
              <w:sz w:val="12"/>
              <w:szCs w:val="12"/>
            </w:rPr>
            <w:t xml:space="preserve">Gerhard </w:t>
          </w:r>
          <w:proofErr w:type="spellStart"/>
          <w:r>
            <w:rPr>
              <w:sz w:val="12"/>
              <w:szCs w:val="12"/>
            </w:rPr>
            <w:t>Breu</w:t>
          </w:r>
          <w:proofErr w:type="spellEnd"/>
        </w:p>
      </w:tc>
      <w:tc>
        <w:tcPr>
          <w:tcW w:w="2880" w:type="dxa"/>
          <w:shd w:val="clear" w:color="auto" w:fill="auto"/>
          <w:vAlign w:val="center"/>
        </w:tcPr>
        <w:p w14:paraId="2F5E5EC1" w14:textId="77777777" w:rsidR="00935A6A" w:rsidRPr="00F31E3B" w:rsidRDefault="00337813" w:rsidP="00366DD9">
          <w:pPr>
            <w:pStyle w:val="Fuzeile"/>
            <w:tabs>
              <w:tab w:val="clear" w:pos="9072"/>
              <w:tab w:val="left" w:pos="1152"/>
              <w:tab w:val="right" w:pos="10260"/>
            </w:tabs>
            <w:spacing w:line="140" w:lineRule="exact"/>
            <w:ind w:right="-1304"/>
            <w:rPr>
              <w:sz w:val="12"/>
              <w:szCs w:val="12"/>
            </w:rPr>
          </w:pPr>
          <w:proofErr w:type="spellStart"/>
          <w:r w:rsidRPr="00366DD9">
            <w:rPr>
              <w:sz w:val="12"/>
              <w:szCs w:val="12"/>
            </w:rPr>
            <w:t>USt</w:t>
          </w:r>
          <w:proofErr w:type="spellEnd"/>
          <w:r w:rsidRPr="00366DD9">
            <w:rPr>
              <w:sz w:val="12"/>
              <w:szCs w:val="12"/>
            </w:rPr>
            <w:t>.-</w:t>
          </w:r>
          <w:proofErr w:type="spellStart"/>
          <w:r w:rsidRPr="00366DD9">
            <w:rPr>
              <w:sz w:val="12"/>
              <w:szCs w:val="12"/>
            </w:rPr>
            <w:t>Id</w:t>
          </w:r>
          <w:proofErr w:type="spellEnd"/>
          <w:r w:rsidRPr="00366DD9">
            <w:rPr>
              <w:sz w:val="12"/>
              <w:szCs w:val="12"/>
            </w:rPr>
            <w:t xml:space="preserve">-Nr. </w:t>
          </w:r>
          <w:r w:rsidR="00945D60" w:rsidRPr="00F31E3B">
            <w:rPr>
              <w:sz w:val="12"/>
            </w:rPr>
            <w:t>DE145209170</w:t>
          </w:r>
        </w:p>
      </w:tc>
      <w:tc>
        <w:tcPr>
          <w:tcW w:w="2160" w:type="dxa"/>
          <w:vMerge/>
          <w:shd w:val="clear" w:color="auto" w:fill="auto"/>
          <w:vAlign w:val="center"/>
        </w:tcPr>
        <w:p w14:paraId="5265DA45" w14:textId="77777777" w:rsidR="00935A6A" w:rsidRPr="00F31E3B" w:rsidRDefault="00935A6A" w:rsidP="00366DD9">
          <w:pPr>
            <w:pStyle w:val="Fuzeile"/>
            <w:tabs>
              <w:tab w:val="clear" w:pos="9072"/>
              <w:tab w:val="right" w:pos="10260"/>
            </w:tabs>
            <w:spacing w:line="140" w:lineRule="exact"/>
            <w:ind w:right="-1304"/>
            <w:rPr>
              <w:sz w:val="12"/>
              <w:szCs w:val="12"/>
            </w:rPr>
          </w:pPr>
        </w:p>
      </w:tc>
    </w:tr>
    <w:tr w:rsidR="00935A6A" w:rsidRPr="00F31E3B" w14:paraId="59EFD475" w14:textId="77777777" w:rsidTr="00366DD9">
      <w:trPr>
        <w:trHeight w:val="170"/>
      </w:trPr>
      <w:tc>
        <w:tcPr>
          <w:tcW w:w="2088" w:type="dxa"/>
          <w:shd w:val="clear" w:color="auto" w:fill="auto"/>
          <w:vAlign w:val="center"/>
        </w:tcPr>
        <w:p w14:paraId="6D305541" w14:textId="77777777" w:rsidR="00935A6A" w:rsidRPr="00F31E3B" w:rsidRDefault="00935A6A" w:rsidP="00366DD9">
          <w:pPr>
            <w:pStyle w:val="Fuzeile"/>
            <w:tabs>
              <w:tab w:val="clear" w:pos="9072"/>
              <w:tab w:val="right" w:pos="10260"/>
            </w:tabs>
            <w:spacing w:line="140" w:lineRule="exact"/>
            <w:ind w:right="-1304"/>
            <w:rPr>
              <w:sz w:val="12"/>
              <w:szCs w:val="12"/>
            </w:rPr>
          </w:pPr>
        </w:p>
      </w:tc>
      <w:tc>
        <w:tcPr>
          <w:tcW w:w="1980" w:type="dxa"/>
          <w:shd w:val="clear" w:color="auto" w:fill="auto"/>
          <w:vAlign w:val="center"/>
        </w:tcPr>
        <w:p w14:paraId="72438783" w14:textId="77777777" w:rsidR="00935A6A" w:rsidRPr="00366DD9" w:rsidRDefault="00945D60" w:rsidP="001E1D8D">
          <w:pPr>
            <w:pStyle w:val="Fuzeile"/>
            <w:tabs>
              <w:tab w:val="clear" w:pos="9072"/>
              <w:tab w:val="left" w:pos="432"/>
              <w:tab w:val="right" w:pos="10260"/>
            </w:tabs>
            <w:spacing w:line="140" w:lineRule="exact"/>
            <w:ind w:right="-1304"/>
            <w:rPr>
              <w:sz w:val="12"/>
              <w:szCs w:val="12"/>
            </w:rPr>
          </w:pPr>
          <w:r w:rsidRPr="00366DD9">
            <w:rPr>
              <w:sz w:val="12"/>
              <w:szCs w:val="12"/>
            </w:rPr>
            <w:t>www.optima-</w:t>
          </w:r>
          <w:r w:rsidR="001E1D8D">
            <w:rPr>
              <w:sz w:val="12"/>
              <w:szCs w:val="12"/>
            </w:rPr>
            <w:t>packaging</w:t>
          </w:r>
          <w:r w:rsidRPr="00366DD9">
            <w:rPr>
              <w:sz w:val="12"/>
              <w:szCs w:val="12"/>
            </w:rPr>
            <w:t>.com</w:t>
          </w:r>
        </w:p>
      </w:tc>
      <w:tc>
        <w:tcPr>
          <w:tcW w:w="1440" w:type="dxa"/>
          <w:shd w:val="clear" w:color="auto" w:fill="auto"/>
          <w:vAlign w:val="center"/>
        </w:tcPr>
        <w:p w14:paraId="23B291D2" w14:textId="77777777" w:rsidR="00935A6A" w:rsidRPr="00F31E3B" w:rsidRDefault="00D00457" w:rsidP="00366DD9">
          <w:pPr>
            <w:pStyle w:val="Fuzeile"/>
            <w:tabs>
              <w:tab w:val="clear" w:pos="9072"/>
              <w:tab w:val="right" w:pos="10260"/>
            </w:tabs>
            <w:spacing w:line="140" w:lineRule="exact"/>
            <w:ind w:right="-1304"/>
            <w:rPr>
              <w:sz w:val="12"/>
              <w:szCs w:val="12"/>
            </w:rPr>
          </w:pPr>
          <w:r>
            <w:rPr>
              <w:sz w:val="12"/>
              <w:szCs w:val="12"/>
            </w:rPr>
            <w:t>Dr. Stefan König</w:t>
          </w:r>
        </w:p>
      </w:tc>
      <w:tc>
        <w:tcPr>
          <w:tcW w:w="2880" w:type="dxa"/>
          <w:shd w:val="clear" w:color="auto" w:fill="auto"/>
          <w:vAlign w:val="center"/>
        </w:tcPr>
        <w:p w14:paraId="1490E80E" w14:textId="77777777" w:rsidR="00935A6A" w:rsidRPr="00F31E3B" w:rsidRDefault="00337813" w:rsidP="00366DD9">
          <w:pPr>
            <w:pStyle w:val="Fuzeile"/>
            <w:tabs>
              <w:tab w:val="clear" w:pos="9072"/>
              <w:tab w:val="left" w:pos="1152"/>
              <w:tab w:val="right" w:pos="10260"/>
            </w:tabs>
            <w:spacing w:line="140" w:lineRule="exact"/>
            <w:ind w:right="-1304"/>
            <w:rPr>
              <w:sz w:val="12"/>
              <w:szCs w:val="12"/>
            </w:rPr>
          </w:pPr>
          <w:r w:rsidRPr="00366DD9">
            <w:rPr>
              <w:sz w:val="12"/>
              <w:szCs w:val="12"/>
            </w:rPr>
            <w:t xml:space="preserve">Steuer-Nr. </w:t>
          </w:r>
          <w:r w:rsidR="00945D60" w:rsidRPr="00F31E3B">
            <w:rPr>
              <w:sz w:val="12"/>
            </w:rPr>
            <w:t>84060/09756</w:t>
          </w:r>
        </w:p>
      </w:tc>
      <w:tc>
        <w:tcPr>
          <w:tcW w:w="2160" w:type="dxa"/>
          <w:vMerge/>
          <w:shd w:val="clear" w:color="auto" w:fill="auto"/>
          <w:vAlign w:val="center"/>
        </w:tcPr>
        <w:p w14:paraId="16230E7F" w14:textId="77777777" w:rsidR="00935A6A" w:rsidRPr="00F31E3B" w:rsidRDefault="00935A6A" w:rsidP="00366DD9">
          <w:pPr>
            <w:pStyle w:val="Fuzeile"/>
            <w:tabs>
              <w:tab w:val="clear" w:pos="9072"/>
              <w:tab w:val="right" w:pos="10260"/>
            </w:tabs>
            <w:spacing w:line="140" w:lineRule="exact"/>
            <w:ind w:right="-1304"/>
            <w:rPr>
              <w:sz w:val="12"/>
              <w:szCs w:val="12"/>
            </w:rPr>
          </w:pPr>
        </w:p>
      </w:tc>
    </w:tr>
    <w:tr w:rsidR="00935A6A" w:rsidRPr="00F31E3B" w14:paraId="16339673" w14:textId="77777777" w:rsidTr="00366DD9">
      <w:trPr>
        <w:trHeight w:val="170"/>
      </w:trPr>
      <w:tc>
        <w:tcPr>
          <w:tcW w:w="2088" w:type="dxa"/>
          <w:shd w:val="clear" w:color="auto" w:fill="auto"/>
          <w:vAlign w:val="center"/>
        </w:tcPr>
        <w:p w14:paraId="60B680CA" w14:textId="77777777" w:rsidR="00935A6A" w:rsidRPr="00F31E3B" w:rsidRDefault="00935A6A" w:rsidP="00366DD9">
          <w:pPr>
            <w:pStyle w:val="Fuzeile"/>
            <w:tabs>
              <w:tab w:val="clear" w:pos="9072"/>
              <w:tab w:val="right" w:pos="10260"/>
            </w:tabs>
            <w:spacing w:line="140" w:lineRule="exact"/>
            <w:ind w:right="-1304"/>
            <w:rPr>
              <w:sz w:val="12"/>
              <w:szCs w:val="12"/>
            </w:rPr>
          </w:pPr>
        </w:p>
      </w:tc>
      <w:tc>
        <w:tcPr>
          <w:tcW w:w="1980" w:type="dxa"/>
          <w:shd w:val="clear" w:color="auto" w:fill="auto"/>
          <w:vAlign w:val="center"/>
        </w:tcPr>
        <w:p w14:paraId="5477C1FD" w14:textId="77777777" w:rsidR="00935A6A" w:rsidRPr="00F31E3B" w:rsidRDefault="00935A6A" w:rsidP="00366DD9">
          <w:pPr>
            <w:pStyle w:val="Fuzeile"/>
            <w:tabs>
              <w:tab w:val="clear" w:pos="9072"/>
              <w:tab w:val="left" w:pos="432"/>
              <w:tab w:val="right" w:pos="10260"/>
            </w:tabs>
            <w:spacing w:line="140" w:lineRule="exact"/>
            <w:ind w:right="-1304"/>
            <w:rPr>
              <w:sz w:val="12"/>
              <w:szCs w:val="12"/>
            </w:rPr>
          </w:pPr>
        </w:p>
      </w:tc>
      <w:tc>
        <w:tcPr>
          <w:tcW w:w="1440" w:type="dxa"/>
          <w:shd w:val="clear" w:color="auto" w:fill="auto"/>
          <w:vAlign w:val="center"/>
        </w:tcPr>
        <w:p w14:paraId="1159E360" w14:textId="77777777" w:rsidR="00935A6A" w:rsidRPr="00F31E3B" w:rsidRDefault="00D00457" w:rsidP="00366DD9">
          <w:pPr>
            <w:pStyle w:val="Fuzeile"/>
            <w:tabs>
              <w:tab w:val="clear" w:pos="9072"/>
              <w:tab w:val="right" w:pos="10260"/>
            </w:tabs>
            <w:spacing w:line="140" w:lineRule="exact"/>
            <w:ind w:right="-1304"/>
            <w:rPr>
              <w:sz w:val="12"/>
              <w:szCs w:val="12"/>
            </w:rPr>
          </w:pPr>
          <w:r>
            <w:rPr>
              <w:sz w:val="12"/>
              <w:szCs w:val="12"/>
            </w:rPr>
            <w:t>Jan Glass</w:t>
          </w:r>
        </w:p>
      </w:tc>
      <w:tc>
        <w:tcPr>
          <w:tcW w:w="2880" w:type="dxa"/>
          <w:shd w:val="clear" w:color="auto" w:fill="auto"/>
          <w:vAlign w:val="center"/>
        </w:tcPr>
        <w:p w14:paraId="407492E5" w14:textId="77777777" w:rsidR="00935A6A" w:rsidRPr="00F31E3B" w:rsidRDefault="00935A6A" w:rsidP="00366DD9">
          <w:pPr>
            <w:pStyle w:val="Fuzeile"/>
            <w:tabs>
              <w:tab w:val="clear" w:pos="9072"/>
              <w:tab w:val="left" w:pos="1152"/>
              <w:tab w:val="right" w:pos="10260"/>
            </w:tabs>
            <w:spacing w:line="140" w:lineRule="exact"/>
            <w:ind w:right="-1304"/>
            <w:rPr>
              <w:sz w:val="12"/>
              <w:szCs w:val="12"/>
            </w:rPr>
          </w:pPr>
        </w:p>
      </w:tc>
      <w:tc>
        <w:tcPr>
          <w:tcW w:w="2160" w:type="dxa"/>
          <w:vMerge/>
          <w:shd w:val="clear" w:color="auto" w:fill="auto"/>
          <w:vAlign w:val="center"/>
        </w:tcPr>
        <w:p w14:paraId="53343DCC" w14:textId="77777777" w:rsidR="00935A6A" w:rsidRPr="00F31E3B" w:rsidRDefault="00935A6A" w:rsidP="00366DD9">
          <w:pPr>
            <w:pStyle w:val="Fuzeile"/>
            <w:tabs>
              <w:tab w:val="clear" w:pos="9072"/>
              <w:tab w:val="right" w:pos="10260"/>
            </w:tabs>
            <w:spacing w:line="140" w:lineRule="exact"/>
            <w:ind w:right="-1304"/>
            <w:rPr>
              <w:sz w:val="12"/>
              <w:szCs w:val="12"/>
            </w:rPr>
          </w:pPr>
        </w:p>
      </w:tc>
    </w:tr>
  </w:tbl>
  <w:p w14:paraId="541F7D5D" w14:textId="77777777" w:rsidR="00935A6A" w:rsidRPr="00F31E3B" w:rsidRDefault="00935A6A" w:rsidP="008E3DC3">
    <w:pPr>
      <w:pStyle w:val="Fuzeile"/>
      <w:tabs>
        <w:tab w:val="clear" w:pos="4536"/>
        <w:tab w:val="clear" w:pos="9072"/>
        <w:tab w:val="left" w:pos="405"/>
      </w:tabs>
      <w:rPr>
        <w:sz w:val="8"/>
        <w:szCs w:val="8"/>
      </w:rPr>
    </w:pPr>
  </w:p>
  <w:p w14:paraId="57192C7B" w14:textId="77777777" w:rsidR="00935A6A" w:rsidRPr="00F31E3B" w:rsidRDefault="00015645" w:rsidP="008E3DC3">
    <w:pPr>
      <w:pStyle w:val="Fuzeile"/>
      <w:tabs>
        <w:tab w:val="clear" w:pos="4536"/>
        <w:tab w:val="clear" w:pos="9072"/>
        <w:tab w:val="left" w:pos="405"/>
      </w:tabs>
      <w:rPr>
        <w:sz w:val="8"/>
        <w:szCs w:val="8"/>
      </w:rPr>
    </w:pPr>
    <w:r>
      <w:rPr>
        <w:noProof/>
      </w:rPr>
      <w:drawing>
        <wp:anchor distT="0" distB="0" distL="114300" distR="114300" simplePos="0" relativeHeight="251658752" behindDoc="0" locked="1" layoutInCell="1" allowOverlap="1" wp14:anchorId="6BDF4288" wp14:editId="6F084DF8">
          <wp:simplePos x="0" y="0"/>
          <wp:positionH relativeFrom="column">
            <wp:posOffset>5323840</wp:posOffset>
          </wp:positionH>
          <wp:positionV relativeFrom="page">
            <wp:posOffset>10071735</wp:posOffset>
          </wp:positionV>
          <wp:extent cx="848360" cy="294005"/>
          <wp:effectExtent l="0" t="0" r="8890" b="0"/>
          <wp:wrapNone/>
          <wp:docPr id="1" name="Bild 34" descr="PV Logo 60% gr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4" descr="PV Logo 60% grau"/>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8360" cy="2940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BCC4066" w14:textId="77777777" w:rsidR="00935A6A" w:rsidRPr="008E3DC3" w:rsidRDefault="00935A6A" w:rsidP="008E3DC3">
    <w:pPr>
      <w:pStyle w:val="Fuzeile"/>
      <w:tabs>
        <w:tab w:val="clear" w:pos="4536"/>
        <w:tab w:val="clear" w:pos="9072"/>
        <w:tab w:val="left" w:pos="405"/>
      </w:tabs>
      <w:rPr>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65B724B" w14:textId="77777777" w:rsidR="006479BF" w:rsidRDefault="006479BF">
      <w:r>
        <w:separator/>
      </w:r>
    </w:p>
  </w:footnote>
  <w:footnote w:type="continuationSeparator" w:id="0">
    <w:p w14:paraId="0AB17B5F" w14:textId="77777777" w:rsidR="006479BF" w:rsidRDefault="006479B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3A8F4D" w14:textId="77777777" w:rsidR="002E4718" w:rsidRDefault="002E4718">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284AB2" w14:textId="77777777" w:rsidR="00FC1F39" w:rsidRDefault="00015645">
    <w:pPr>
      <w:pStyle w:val="Kopfzeile"/>
    </w:pPr>
    <w:r>
      <w:rPr>
        <w:noProof/>
      </w:rPr>
      <w:drawing>
        <wp:anchor distT="0" distB="0" distL="114300" distR="114300" simplePos="0" relativeHeight="251657728" behindDoc="1" locked="0" layoutInCell="1" allowOverlap="1" wp14:anchorId="63C2E6EF" wp14:editId="47224EB1">
          <wp:simplePos x="0" y="0"/>
          <wp:positionH relativeFrom="column">
            <wp:posOffset>4563110</wp:posOffset>
          </wp:positionH>
          <wp:positionV relativeFrom="paragraph">
            <wp:posOffset>500380</wp:posOffset>
          </wp:positionV>
          <wp:extent cx="1619885" cy="302895"/>
          <wp:effectExtent l="0" t="0" r="0" b="1905"/>
          <wp:wrapNone/>
          <wp:docPr id="3" name="Bild 33" descr="logo_optima_ohne_slog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3" descr="logo_optima_ohne_sloga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885" cy="3028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A448DD" w14:textId="77777777" w:rsidR="00935A6A" w:rsidRDefault="00015645" w:rsidP="008041B0">
    <w:pPr>
      <w:pStyle w:val="Kopfzeile"/>
      <w:ind w:right="1693"/>
    </w:pPr>
    <w:r>
      <w:rPr>
        <w:noProof/>
      </w:rPr>
      <w:drawing>
        <wp:anchor distT="0" distB="0" distL="114300" distR="114300" simplePos="0" relativeHeight="251656704" behindDoc="1" locked="0" layoutInCell="1" allowOverlap="1" wp14:anchorId="0A31BD69" wp14:editId="313C2835">
          <wp:simplePos x="0" y="0"/>
          <wp:positionH relativeFrom="column">
            <wp:posOffset>4721225</wp:posOffset>
          </wp:positionH>
          <wp:positionV relativeFrom="paragraph">
            <wp:posOffset>508000</wp:posOffset>
          </wp:positionV>
          <wp:extent cx="1619885" cy="302895"/>
          <wp:effectExtent l="0" t="0" r="0" b="1905"/>
          <wp:wrapNone/>
          <wp:docPr id="2" name="Bild 32" descr="logo_optima_ohne_slog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2" descr="logo_optima_ohne_sloga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885" cy="3028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846FC"/>
    <w:rsid w:val="000015D4"/>
    <w:rsid w:val="00005917"/>
    <w:rsid w:val="000074C5"/>
    <w:rsid w:val="00010004"/>
    <w:rsid w:val="00013BEC"/>
    <w:rsid w:val="00015377"/>
    <w:rsid w:val="00015645"/>
    <w:rsid w:val="00016E42"/>
    <w:rsid w:val="000174D3"/>
    <w:rsid w:val="00026A7D"/>
    <w:rsid w:val="00030030"/>
    <w:rsid w:val="000313CD"/>
    <w:rsid w:val="0003693C"/>
    <w:rsid w:val="00037156"/>
    <w:rsid w:val="0004056C"/>
    <w:rsid w:val="0004543E"/>
    <w:rsid w:val="00052B99"/>
    <w:rsid w:val="00056C5C"/>
    <w:rsid w:val="00057345"/>
    <w:rsid w:val="000617DC"/>
    <w:rsid w:val="000639A8"/>
    <w:rsid w:val="00063B43"/>
    <w:rsid w:val="00065E97"/>
    <w:rsid w:val="00066CA5"/>
    <w:rsid w:val="00080D50"/>
    <w:rsid w:val="00083505"/>
    <w:rsid w:val="00083BFD"/>
    <w:rsid w:val="000938F8"/>
    <w:rsid w:val="00095642"/>
    <w:rsid w:val="000A0D0C"/>
    <w:rsid w:val="000A27DE"/>
    <w:rsid w:val="000A4256"/>
    <w:rsid w:val="000A51C5"/>
    <w:rsid w:val="000A6B4E"/>
    <w:rsid w:val="000B7502"/>
    <w:rsid w:val="000C79A9"/>
    <w:rsid w:val="000D29BF"/>
    <w:rsid w:val="000D2EA0"/>
    <w:rsid w:val="000D3C99"/>
    <w:rsid w:val="000E0B5D"/>
    <w:rsid w:val="000F099D"/>
    <w:rsid w:val="000F116C"/>
    <w:rsid w:val="000F43D1"/>
    <w:rsid w:val="001013EF"/>
    <w:rsid w:val="00104123"/>
    <w:rsid w:val="00107CBC"/>
    <w:rsid w:val="00110210"/>
    <w:rsid w:val="00121649"/>
    <w:rsid w:val="00124ECF"/>
    <w:rsid w:val="00125F38"/>
    <w:rsid w:val="001336A7"/>
    <w:rsid w:val="00140FF2"/>
    <w:rsid w:val="0014380E"/>
    <w:rsid w:val="001470BD"/>
    <w:rsid w:val="00155A88"/>
    <w:rsid w:val="00160271"/>
    <w:rsid w:val="0016317D"/>
    <w:rsid w:val="00164EBC"/>
    <w:rsid w:val="001655FB"/>
    <w:rsid w:val="001704D5"/>
    <w:rsid w:val="001707A4"/>
    <w:rsid w:val="00170B77"/>
    <w:rsid w:val="00170F3D"/>
    <w:rsid w:val="0017165F"/>
    <w:rsid w:val="00176183"/>
    <w:rsid w:val="00180BDB"/>
    <w:rsid w:val="00181986"/>
    <w:rsid w:val="00191657"/>
    <w:rsid w:val="00193E6E"/>
    <w:rsid w:val="001A0EEE"/>
    <w:rsid w:val="001A3F99"/>
    <w:rsid w:val="001A5551"/>
    <w:rsid w:val="001A5AF8"/>
    <w:rsid w:val="001A6539"/>
    <w:rsid w:val="001B596C"/>
    <w:rsid w:val="001B604C"/>
    <w:rsid w:val="001C19BF"/>
    <w:rsid w:val="001C1B1F"/>
    <w:rsid w:val="001C2847"/>
    <w:rsid w:val="001C4EEB"/>
    <w:rsid w:val="001C52A1"/>
    <w:rsid w:val="001C6B4D"/>
    <w:rsid w:val="001C77D2"/>
    <w:rsid w:val="001D1874"/>
    <w:rsid w:val="001D2207"/>
    <w:rsid w:val="001D3D33"/>
    <w:rsid w:val="001E1D8D"/>
    <w:rsid w:val="001E2C53"/>
    <w:rsid w:val="001F30EA"/>
    <w:rsid w:val="001F55D3"/>
    <w:rsid w:val="001F6086"/>
    <w:rsid w:val="002015FF"/>
    <w:rsid w:val="00201C93"/>
    <w:rsid w:val="00204774"/>
    <w:rsid w:val="00206BC2"/>
    <w:rsid w:val="00207CEB"/>
    <w:rsid w:val="00215F0E"/>
    <w:rsid w:val="002161FB"/>
    <w:rsid w:val="00216DD6"/>
    <w:rsid w:val="00217AC3"/>
    <w:rsid w:val="00220039"/>
    <w:rsid w:val="00220130"/>
    <w:rsid w:val="002209DD"/>
    <w:rsid w:val="00221E70"/>
    <w:rsid w:val="0023300A"/>
    <w:rsid w:val="0024036E"/>
    <w:rsid w:val="00243C3D"/>
    <w:rsid w:val="00245409"/>
    <w:rsid w:val="00246B1A"/>
    <w:rsid w:val="002505D0"/>
    <w:rsid w:val="00252CDD"/>
    <w:rsid w:val="00254EB5"/>
    <w:rsid w:val="00260EE0"/>
    <w:rsid w:val="002613C9"/>
    <w:rsid w:val="00261EC9"/>
    <w:rsid w:val="002654DB"/>
    <w:rsid w:val="0026596D"/>
    <w:rsid w:val="0027135E"/>
    <w:rsid w:val="002805CA"/>
    <w:rsid w:val="00284AA4"/>
    <w:rsid w:val="00287B65"/>
    <w:rsid w:val="00291CDF"/>
    <w:rsid w:val="00294683"/>
    <w:rsid w:val="00295F7A"/>
    <w:rsid w:val="0029602D"/>
    <w:rsid w:val="0029620D"/>
    <w:rsid w:val="00297EDE"/>
    <w:rsid w:val="002A2700"/>
    <w:rsid w:val="002A3BA4"/>
    <w:rsid w:val="002A47B3"/>
    <w:rsid w:val="002A4AF9"/>
    <w:rsid w:val="002A506E"/>
    <w:rsid w:val="002A5671"/>
    <w:rsid w:val="002A69BE"/>
    <w:rsid w:val="002A69E2"/>
    <w:rsid w:val="002B2040"/>
    <w:rsid w:val="002B4BD1"/>
    <w:rsid w:val="002B5EA9"/>
    <w:rsid w:val="002C16C3"/>
    <w:rsid w:val="002C4C0D"/>
    <w:rsid w:val="002C6C2D"/>
    <w:rsid w:val="002D0BC8"/>
    <w:rsid w:val="002D36EA"/>
    <w:rsid w:val="002D39D7"/>
    <w:rsid w:val="002D465E"/>
    <w:rsid w:val="002D4916"/>
    <w:rsid w:val="002D61EF"/>
    <w:rsid w:val="002E4718"/>
    <w:rsid w:val="002E5A28"/>
    <w:rsid w:val="002E5F93"/>
    <w:rsid w:val="002E6B82"/>
    <w:rsid w:val="002E6F84"/>
    <w:rsid w:val="002E7D8E"/>
    <w:rsid w:val="002F1410"/>
    <w:rsid w:val="002F2065"/>
    <w:rsid w:val="002F7765"/>
    <w:rsid w:val="00302027"/>
    <w:rsid w:val="00305A73"/>
    <w:rsid w:val="00306F6C"/>
    <w:rsid w:val="00311122"/>
    <w:rsid w:val="003147C8"/>
    <w:rsid w:val="003147F2"/>
    <w:rsid w:val="00315C8F"/>
    <w:rsid w:val="003171A6"/>
    <w:rsid w:val="0031761D"/>
    <w:rsid w:val="003210C2"/>
    <w:rsid w:val="003220F0"/>
    <w:rsid w:val="00323EE3"/>
    <w:rsid w:val="00324167"/>
    <w:rsid w:val="003265CC"/>
    <w:rsid w:val="00327175"/>
    <w:rsid w:val="0033063F"/>
    <w:rsid w:val="00331D2C"/>
    <w:rsid w:val="00333395"/>
    <w:rsid w:val="00334047"/>
    <w:rsid w:val="00335E32"/>
    <w:rsid w:val="00337813"/>
    <w:rsid w:val="003401F1"/>
    <w:rsid w:val="00341883"/>
    <w:rsid w:val="00341D62"/>
    <w:rsid w:val="00342C46"/>
    <w:rsid w:val="003473E2"/>
    <w:rsid w:val="003504B4"/>
    <w:rsid w:val="003517E6"/>
    <w:rsid w:val="00351A15"/>
    <w:rsid w:val="00353B8F"/>
    <w:rsid w:val="00354711"/>
    <w:rsid w:val="00355D0F"/>
    <w:rsid w:val="00360DCD"/>
    <w:rsid w:val="0036111C"/>
    <w:rsid w:val="00364C1B"/>
    <w:rsid w:val="00365BB3"/>
    <w:rsid w:val="00366439"/>
    <w:rsid w:val="00366DD9"/>
    <w:rsid w:val="003703C9"/>
    <w:rsid w:val="00373B7A"/>
    <w:rsid w:val="00375105"/>
    <w:rsid w:val="00376809"/>
    <w:rsid w:val="003772AE"/>
    <w:rsid w:val="00386B17"/>
    <w:rsid w:val="00386E40"/>
    <w:rsid w:val="00394CE0"/>
    <w:rsid w:val="003A0D12"/>
    <w:rsid w:val="003A440E"/>
    <w:rsid w:val="003A528E"/>
    <w:rsid w:val="003A5555"/>
    <w:rsid w:val="003B5DCD"/>
    <w:rsid w:val="003C1574"/>
    <w:rsid w:val="003C3384"/>
    <w:rsid w:val="003C5DA2"/>
    <w:rsid w:val="003C6474"/>
    <w:rsid w:val="003D07A6"/>
    <w:rsid w:val="003D081B"/>
    <w:rsid w:val="003D0E98"/>
    <w:rsid w:val="003D4DA9"/>
    <w:rsid w:val="003D58CB"/>
    <w:rsid w:val="003D69E7"/>
    <w:rsid w:val="003E28CE"/>
    <w:rsid w:val="003E5C26"/>
    <w:rsid w:val="003F0AE7"/>
    <w:rsid w:val="003F1537"/>
    <w:rsid w:val="003F1E60"/>
    <w:rsid w:val="003F3164"/>
    <w:rsid w:val="0040172C"/>
    <w:rsid w:val="004023F5"/>
    <w:rsid w:val="00404DCD"/>
    <w:rsid w:val="004135E1"/>
    <w:rsid w:val="004144BF"/>
    <w:rsid w:val="0042163E"/>
    <w:rsid w:val="00424461"/>
    <w:rsid w:val="00425B5F"/>
    <w:rsid w:val="00430E71"/>
    <w:rsid w:val="0043235A"/>
    <w:rsid w:val="004423A6"/>
    <w:rsid w:val="0044355D"/>
    <w:rsid w:val="00444463"/>
    <w:rsid w:val="004570FE"/>
    <w:rsid w:val="00462380"/>
    <w:rsid w:val="00467C18"/>
    <w:rsid w:val="0047128F"/>
    <w:rsid w:val="004737A9"/>
    <w:rsid w:val="00473872"/>
    <w:rsid w:val="00474C8E"/>
    <w:rsid w:val="00482396"/>
    <w:rsid w:val="004829A5"/>
    <w:rsid w:val="00485B7C"/>
    <w:rsid w:val="004863CF"/>
    <w:rsid w:val="00486D81"/>
    <w:rsid w:val="0049591E"/>
    <w:rsid w:val="00495926"/>
    <w:rsid w:val="004A265D"/>
    <w:rsid w:val="004A53FA"/>
    <w:rsid w:val="004C0D2E"/>
    <w:rsid w:val="004C191C"/>
    <w:rsid w:val="004C1C2A"/>
    <w:rsid w:val="004C2794"/>
    <w:rsid w:val="004C3045"/>
    <w:rsid w:val="004C3DA6"/>
    <w:rsid w:val="004C67D4"/>
    <w:rsid w:val="004C7E4C"/>
    <w:rsid w:val="004D23CE"/>
    <w:rsid w:val="004D2CE0"/>
    <w:rsid w:val="004D5480"/>
    <w:rsid w:val="004D7DF5"/>
    <w:rsid w:val="004E0D87"/>
    <w:rsid w:val="004E3C87"/>
    <w:rsid w:val="004E66B1"/>
    <w:rsid w:val="004F0E58"/>
    <w:rsid w:val="004F6D0E"/>
    <w:rsid w:val="0050187E"/>
    <w:rsid w:val="0050348B"/>
    <w:rsid w:val="00504CAC"/>
    <w:rsid w:val="00507072"/>
    <w:rsid w:val="00515ABF"/>
    <w:rsid w:val="005208BB"/>
    <w:rsid w:val="00525FBE"/>
    <w:rsid w:val="00531ADC"/>
    <w:rsid w:val="00532A02"/>
    <w:rsid w:val="00533EB7"/>
    <w:rsid w:val="0054026F"/>
    <w:rsid w:val="005418F2"/>
    <w:rsid w:val="00541DFB"/>
    <w:rsid w:val="00544237"/>
    <w:rsid w:val="0054606E"/>
    <w:rsid w:val="00546CFD"/>
    <w:rsid w:val="00547957"/>
    <w:rsid w:val="005526D1"/>
    <w:rsid w:val="00556DCD"/>
    <w:rsid w:val="0056150C"/>
    <w:rsid w:val="0056173A"/>
    <w:rsid w:val="00561806"/>
    <w:rsid w:val="00565350"/>
    <w:rsid w:val="005655C5"/>
    <w:rsid w:val="00571267"/>
    <w:rsid w:val="005741B3"/>
    <w:rsid w:val="00575B60"/>
    <w:rsid w:val="005815F0"/>
    <w:rsid w:val="00583626"/>
    <w:rsid w:val="00583EBF"/>
    <w:rsid w:val="005846FC"/>
    <w:rsid w:val="00590C6F"/>
    <w:rsid w:val="00593671"/>
    <w:rsid w:val="00594B1F"/>
    <w:rsid w:val="00595649"/>
    <w:rsid w:val="005A1B57"/>
    <w:rsid w:val="005A2881"/>
    <w:rsid w:val="005A32A3"/>
    <w:rsid w:val="005A4110"/>
    <w:rsid w:val="005A45B3"/>
    <w:rsid w:val="005A71D4"/>
    <w:rsid w:val="005B1EB0"/>
    <w:rsid w:val="005B350C"/>
    <w:rsid w:val="005B73D9"/>
    <w:rsid w:val="005C1302"/>
    <w:rsid w:val="005C1736"/>
    <w:rsid w:val="005C1AD4"/>
    <w:rsid w:val="005C6BC9"/>
    <w:rsid w:val="005E0019"/>
    <w:rsid w:val="005E6640"/>
    <w:rsid w:val="005F0DB2"/>
    <w:rsid w:val="005F0E5B"/>
    <w:rsid w:val="005F7A47"/>
    <w:rsid w:val="005F7CBD"/>
    <w:rsid w:val="006016A9"/>
    <w:rsid w:val="006058CD"/>
    <w:rsid w:val="00606158"/>
    <w:rsid w:val="00606E38"/>
    <w:rsid w:val="00610043"/>
    <w:rsid w:val="0061408D"/>
    <w:rsid w:val="00614111"/>
    <w:rsid w:val="006145BD"/>
    <w:rsid w:val="006145D6"/>
    <w:rsid w:val="00615DA5"/>
    <w:rsid w:val="0062402A"/>
    <w:rsid w:val="00624E72"/>
    <w:rsid w:val="0062513E"/>
    <w:rsid w:val="0062566D"/>
    <w:rsid w:val="00630D05"/>
    <w:rsid w:val="00642FC7"/>
    <w:rsid w:val="006438AD"/>
    <w:rsid w:val="00643D86"/>
    <w:rsid w:val="006479BF"/>
    <w:rsid w:val="006508C0"/>
    <w:rsid w:val="00653BA5"/>
    <w:rsid w:val="00671428"/>
    <w:rsid w:val="00671EC1"/>
    <w:rsid w:val="006724D3"/>
    <w:rsid w:val="00674687"/>
    <w:rsid w:val="00675D22"/>
    <w:rsid w:val="00681D1D"/>
    <w:rsid w:val="00686DFB"/>
    <w:rsid w:val="00690D6B"/>
    <w:rsid w:val="00691373"/>
    <w:rsid w:val="006915BA"/>
    <w:rsid w:val="006928D6"/>
    <w:rsid w:val="006A11AF"/>
    <w:rsid w:val="006A5BDE"/>
    <w:rsid w:val="006B0965"/>
    <w:rsid w:val="006B1563"/>
    <w:rsid w:val="006B1D0A"/>
    <w:rsid w:val="006C2B28"/>
    <w:rsid w:val="006C617C"/>
    <w:rsid w:val="006D13E5"/>
    <w:rsid w:val="006D185D"/>
    <w:rsid w:val="006D20AC"/>
    <w:rsid w:val="006D223B"/>
    <w:rsid w:val="006D500A"/>
    <w:rsid w:val="006D77FE"/>
    <w:rsid w:val="006E2D07"/>
    <w:rsid w:val="006F16DE"/>
    <w:rsid w:val="006F1C3A"/>
    <w:rsid w:val="006F2AEB"/>
    <w:rsid w:val="006F3826"/>
    <w:rsid w:val="006F7481"/>
    <w:rsid w:val="006F7EC1"/>
    <w:rsid w:val="00707460"/>
    <w:rsid w:val="007148A4"/>
    <w:rsid w:val="00721805"/>
    <w:rsid w:val="0072550C"/>
    <w:rsid w:val="007268F3"/>
    <w:rsid w:val="00730F4D"/>
    <w:rsid w:val="00732823"/>
    <w:rsid w:val="007336EA"/>
    <w:rsid w:val="007356AE"/>
    <w:rsid w:val="00735F88"/>
    <w:rsid w:val="00742DE3"/>
    <w:rsid w:val="00743C23"/>
    <w:rsid w:val="00752AD2"/>
    <w:rsid w:val="00754DAC"/>
    <w:rsid w:val="00755083"/>
    <w:rsid w:val="00766807"/>
    <w:rsid w:val="0077272B"/>
    <w:rsid w:val="007741CD"/>
    <w:rsid w:val="00776D27"/>
    <w:rsid w:val="00781E71"/>
    <w:rsid w:val="00793EAB"/>
    <w:rsid w:val="00797323"/>
    <w:rsid w:val="007A03EA"/>
    <w:rsid w:val="007B01D1"/>
    <w:rsid w:val="007B1330"/>
    <w:rsid w:val="007B3AA8"/>
    <w:rsid w:val="007B3F5B"/>
    <w:rsid w:val="007B4964"/>
    <w:rsid w:val="007C2328"/>
    <w:rsid w:val="007C3850"/>
    <w:rsid w:val="007C49F5"/>
    <w:rsid w:val="007C7724"/>
    <w:rsid w:val="007D0EF4"/>
    <w:rsid w:val="007D1545"/>
    <w:rsid w:val="007D39E1"/>
    <w:rsid w:val="007E22C1"/>
    <w:rsid w:val="007E5EF3"/>
    <w:rsid w:val="007F2627"/>
    <w:rsid w:val="007F53CA"/>
    <w:rsid w:val="008007D8"/>
    <w:rsid w:val="00800B8F"/>
    <w:rsid w:val="008041B0"/>
    <w:rsid w:val="00804C43"/>
    <w:rsid w:val="00805A78"/>
    <w:rsid w:val="008061C9"/>
    <w:rsid w:val="00813758"/>
    <w:rsid w:val="008148BF"/>
    <w:rsid w:val="008166D7"/>
    <w:rsid w:val="00824E00"/>
    <w:rsid w:val="0082539F"/>
    <w:rsid w:val="00826A14"/>
    <w:rsid w:val="00834190"/>
    <w:rsid w:val="008344C9"/>
    <w:rsid w:val="00834DE4"/>
    <w:rsid w:val="0083508B"/>
    <w:rsid w:val="008368FF"/>
    <w:rsid w:val="00836BBB"/>
    <w:rsid w:val="0084019A"/>
    <w:rsid w:val="00840887"/>
    <w:rsid w:val="008425F7"/>
    <w:rsid w:val="0084578A"/>
    <w:rsid w:val="008469F1"/>
    <w:rsid w:val="00847D83"/>
    <w:rsid w:val="00850CFB"/>
    <w:rsid w:val="008559C8"/>
    <w:rsid w:val="0085744D"/>
    <w:rsid w:val="00857C73"/>
    <w:rsid w:val="00861685"/>
    <w:rsid w:val="00864300"/>
    <w:rsid w:val="0086506B"/>
    <w:rsid w:val="008774C9"/>
    <w:rsid w:val="0088008F"/>
    <w:rsid w:val="008808B8"/>
    <w:rsid w:val="0088651E"/>
    <w:rsid w:val="00886996"/>
    <w:rsid w:val="0089378A"/>
    <w:rsid w:val="00896719"/>
    <w:rsid w:val="00897A27"/>
    <w:rsid w:val="008A0FEE"/>
    <w:rsid w:val="008A1A9A"/>
    <w:rsid w:val="008A528E"/>
    <w:rsid w:val="008A533A"/>
    <w:rsid w:val="008A752B"/>
    <w:rsid w:val="008B5833"/>
    <w:rsid w:val="008C00BE"/>
    <w:rsid w:val="008C1DAE"/>
    <w:rsid w:val="008C2233"/>
    <w:rsid w:val="008C50F0"/>
    <w:rsid w:val="008C5873"/>
    <w:rsid w:val="008C5974"/>
    <w:rsid w:val="008D4DC9"/>
    <w:rsid w:val="008E04DC"/>
    <w:rsid w:val="008E0F08"/>
    <w:rsid w:val="008E3CF7"/>
    <w:rsid w:val="008E3DC3"/>
    <w:rsid w:val="008E7651"/>
    <w:rsid w:val="008F0781"/>
    <w:rsid w:val="008F1644"/>
    <w:rsid w:val="008F6D48"/>
    <w:rsid w:val="0090530D"/>
    <w:rsid w:val="00906B21"/>
    <w:rsid w:val="00911F42"/>
    <w:rsid w:val="0092101C"/>
    <w:rsid w:val="00922612"/>
    <w:rsid w:val="00922CDD"/>
    <w:rsid w:val="009253E4"/>
    <w:rsid w:val="009263C2"/>
    <w:rsid w:val="00931F75"/>
    <w:rsid w:val="00935A6A"/>
    <w:rsid w:val="00936A2A"/>
    <w:rsid w:val="009402D7"/>
    <w:rsid w:val="00941854"/>
    <w:rsid w:val="009450EC"/>
    <w:rsid w:val="00945D60"/>
    <w:rsid w:val="009509BC"/>
    <w:rsid w:val="00953495"/>
    <w:rsid w:val="00954E2C"/>
    <w:rsid w:val="00954F84"/>
    <w:rsid w:val="00960B34"/>
    <w:rsid w:val="00961598"/>
    <w:rsid w:val="0096768D"/>
    <w:rsid w:val="00977302"/>
    <w:rsid w:val="00977694"/>
    <w:rsid w:val="009777BA"/>
    <w:rsid w:val="00980541"/>
    <w:rsid w:val="00980BD5"/>
    <w:rsid w:val="00981450"/>
    <w:rsid w:val="00986F18"/>
    <w:rsid w:val="009872A9"/>
    <w:rsid w:val="00987A3E"/>
    <w:rsid w:val="00995DDF"/>
    <w:rsid w:val="009962E1"/>
    <w:rsid w:val="009A50E1"/>
    <w:rsid w:val="009B000B"/>
    <w:rsid w:val="009B0F21"/>
    <w:rsid w:val="009B1783"/>
    <w:rsid w:val="009B79E2"/>
    <w:rsid w:val="009B7A61"/>
    <w:rsid w:val="009B7FE2"/>
    <w:rsid w:val="009C1DBC"/>
    <w:rsid w:val="009C4E8E"/>
    <w:rsid w:val="009C7047"/>
    <w:rsid w:val="009D0D77"/>
    <w:rsid w:val="009D18CE"/>
    <w:rsid w:val="009D3003"/>
    <w:rsid w:val="009D4F1F"/>
    <w:rsid w:val="009E467F"/>
    <w:rsid w:val="009E6BD5"/>
    <w:rsid w:val="009E6F5E"/>
    <w:rsid w:val="009F096A"/>
    <w:rsid w:val="009F249F"/>
    <w:rsid w:val="009F3A33"/>
    <w:rsid w:val="009F3AC6"/>
    <w:rsid w:val="009F75DC"/>
    <w:rsid w:val="00A03DD1"/>
    <w:rsid w:val="00A0434B"/>
    <w:rsid w:val="00A047F8"/>
    <w:rsid w:val="00A05941"/>
    <w:rsid w:val="00A067E5"/>
    <w:rsid w:val="00A06B71"/>
    <w:rsid w:val="00A11AB5"/>
    <w:rsid w:val="00A1289A"/>
    <w:rsid w:val="00A1582E"/>
    <w:rsid w:val="00A17AF8"/>
    <w:rsid w:val="00A23A76"/>
    <w:rsid w:val="00A24CE5"/>
    <w:rsid w:val="00A26E52"/>
    <w:rsid w:val="00A27AC9"/>
    <w:rsid w:val="00A34310"/>
    <w:rsid w:val="00A40044"/>
    <w:rsid w:val="00A52887"/>
    <w:rsid w:val="00A548B6"/>
    <w:rsid w:val="00A54AF8"/>
    <w:rsid w:val="00A5701E"/>
    <w:rsid w:val="00A60FE2"/>
    <w:rsid w:val="00A7561B"/>
    <w:rsid w:val="00A812DB"/>
    <w:rsid w:val="00A81952"/>
    <w:rsid w:val="00A82D2D"/>
    <w:rsid w:val="00A86423"/>
    <w:rsid w:val="00A86729"/>
    <w:rsid w:val="00A87170"/>
    <w:rsid w:val="00A8771B"/>
    <w:rsid w:val="00A91BC6"/>
    <w:rsid w:val="00A9202D"/>
    <w:rsid w:val="00A94A8F"/>
    <w:rsid w:val="00AA0BB8"/>
    <w:rsid w:val="00AA103A"/>
    <w:rsid w:val="00AA1B23"/>
    <w:rsid w:val="00AA337E"/>
    <w:rsid w:val="00AA33F8"/>
    <w:rsid w:val="00AA7985"/>
    <w:rsid w:val="00AB0666"/>
    <w:rsid w:val="00AB3A34"/>
    <w:rsid w:val="00AC16CF"/>
    <w:rsid w:val="00AC7AF3"/>
    <w:rsid w:val="00AD45CE"/>
    <w:rsid w:val="00AD5146"/>
    <w:rsid w:val="00AD5FA8"/>
    <w:rsid w:val="00AE18D6"/>
    <w:rsid w:val="00AE1B56"/>
    <w:rsid w:val="00AE271A"/>
    <w:rsid w:val="00AE4E47"/>
    <w:rsid w:val="00AE5C8A"/>
    <w:rsid w:val="00AF03BA"/>
    <w:rsid w:val="00AF4DEF"/>
    <w:rsid w:val="00AF5DBD"/>
    <w:rsid w:val="00AF7355"/>
    <w:rsid w:val="00B025C7"/>
    <w:rsid w:val="00B10DB6"/>
    <w:rsid w:val="00B116F7"/>
    <w:rsid w:val="00B12385"/>
    <w:rsid w:val="00B13B9F"/>
    <w:rsid w:val="00B157B1"/>
    <w:rsid w:val="00B205CD"/>
    <w:rsid w:val="00B24362"/>
    <w:rsid w:val="00B251FB"/>
    <w:rsid w:val="00B25351"/>
    <w:rsid w:val="00B30B2E"/>
    <w:rsid w:val="00B30D27"/>
    <w:rsid w:val="00B30D69"/>
    <w:rsid w:val="00B332D7"/>
    <w:rsid w:val="00B34E38"/>
    <w:rsid w:val="00B374A2"/>
    <w:rsid w:val="00B50526"/>
    <w:rsid w:val="00B530DF"/>
    <w:rsid w:val="00B6251A"/>
    <w:rsid w:val="00B62872"/>
    <w:rsid w:val="00B6621F"/>
    <w:rsid w:val="00B6638F"/>
    <w:rsid w:val="00B715F4"/>
    <w:rsid w:val="00B7466F"/>
    <w:rsid w:val="00B74D49"/>
    <w:rsid w:val="00B74E7A"/>
    <w:rsid w:val="00B74EEA"/>
    <w:rsid w:val="00B7784A"/>
    <w:rsid w:val="00B81628"/>
    <w:rsid w:val="00B86187"/>
    <w:rsid w:val="00B873FE"/>
    <w:rsid w:val="00B91454"/>
    <w:rsid w:val="00B94F79"/>
    <w:rsid w:val="00B9600F"/>
    <w:rsid w:val="00B963E6"/>
    <w:rsid w:val="00BA15EB"/>
    <w:rsid w:val="00BA1B85"/>
    <w:rsid w:val="00BA5658"/>
    <w:rsid w:val="00BB1E74"/>
    <w:rsid w:val="00BB6AD9"/>
    <w:rsid w:val="00BC3262"/>
    <w:rsid w:val="00BC344F"/>
    <w:rsid w:val="00BC5896"/>
    <w:rsid w:val="00BC6AE6"/>
    <w:rsid w:val="00BE02D4"/>
    <w:rsid w:val="00BE5883"/>
    <w:rsid w:val="00BF03B3"/>
    <w:rsid w:val="00BF5A45"/>
    <w:rsid w:val="00BF6E9D"/>
    <w:rsid w:val="00BF6EF0"/>
    <w:rsid w:val="00C00942"/>
    <w:rsid w:val="00C13865"/>
    <w:rsid w:val="00C14551"/>
    <w:rsid w:val="00C152E5"/>
    <w:rsid w:val="00C16F69"/>
    <w:rsid w:val="00C22850"/>
    <w:rsid w:val="00C23946"/>
    <w:rsid w:val="00C272A4"/>
    <w:rsid w:val="00C30181"/>
    <w:rsid w:val="00C30423"/>
    <w:rsid w:val="00C349B2"/>
    <w:rsid w:val="00C36053"/>
    <w:rsid w:val="00C37620"/>
    <w:rsid w:val="00C37BF9"/>
    <w:rsid w:val="00C4025C"/>
    <w:rsid w:val="00C4100C"/>
    <w:rsid w:val="00C46451"/>
    <w:rsid w:val="00C50217"/>
    <w:rsid w:val="00C54772"/>
    <w:rsid w:val="00C5799B"/>
    <w:rsid w:val="00C57BC4"/>
    <w:rsid w:val="00C6378C"/>
    <w:rsid w:val="00C670D4"/>
    <w:rsid w:val="00C70D46"/>
    <w:rsid w:val="00C72372"/>
    <w:rsid w:val="00C7278D"/>
    <w:rsid w:val="00C74173"/>
    <w:rsid w:val="00C74F2F"/>
    <w:rsid w:val="00C81134"/>
    <w:rsid w:val="00C83A98"/>
    <w:rsid w:val="00C86633"/>
    <w:rsid w:val="00C9233E"/>
    <w:rsid w:val="00C94CD6"/>
    <w:rsid w:val="00C96C99"/>
    <w:rsid w:val="00CA440A"/>
    <w:rsid w:val="00CC0F7E"/>
    <w:rsid w:val="00CC5B30"/>
    <w:rsid w:val="00CC7450"/>
    <w:rsid w:val="00CD0E98"/>
    <w:rsid w:val="00CD1DDB"/>
    <w:rsid w:val="00CD396E"/>
    <w:rsid w:val="00CD52BC"/>
    <w:rsid w:val="00CD6E62"/>
    <w:rsid w:val="00CE2916"/>
    <w:rsid w:val="00CE2A70"/>
    <w:rsid w:val="00CE2AC8"/>
    <w:rsid w:val="00CE47A6"/>
    <w:rsid w:val="00CE6907"/>
    <w:rsid w:val="00CF2102"/>
    <w:rsid w:val="00CF7854"/>
    <w:rsid w:val="00CF7CD4"/>
    <w:rsid w:val="00D00457"/>
    <w:rsid w:val="00D00A5B"/>
    <w:rsid w:val="00D026D3"/>
    <w:rsid w:val="00D02F69"/>
    <w:rsid w:val="00D04D1A"/>
    <w:rsid w:val="00D06F19"/>
    <w:rsid w:val="00D1237D"/>
    <w:rsid w:val="00D12E81"/>
    <w:rsid w:val="00D15981"/>
    <w:rsid w:val="00D1732A"/>
    <w:rsid w:val="00D21EEA"/>
    <w:rsid w:val="00D224CB"/>
    <w:rsid w:val="00D24B38"/>
    <w:rsid w:val="00D25976"/>
    <w:rsid w:val="00D26DE0"/>
    <w:rsid w:val="00D30094"/>
    <w:rsid w:val="00D31893"/>
    <w:rsid w:val="00D35166"/>
    <w:rsid w:val="00D35B59"/>
    <w:rsid w:val="00D371CD"/>
    <w:rsid w:val="00D3778F"/>
    <w:rsid w:val="00D37B60"/>
    <w:rsid w:val="00D4654B"/>
    <w:rsid w:val="00D4685B"/>
    <w:rsid w:val="00D54755"/>
    <w:rsid w:val="00D56586"/>
    <w:rsid w:val="00D57DC9"/>
    <w:rsid w:val="00D62404"/>
    <w:rsid w:val="00D70910"/>
    <w:rsid w:val="00D70C38"/>
    <w:rsid w:val="00D7273E"/>
    <w:rsid w:val="00D727FD"/>
    <w:rsid w:val="00D777CF"/>
    <w:rsid w:val="00D810FF"/>
    <w:rsid w:val="00D81622"/>
    <w:rsid w:val="00D839F8"/>
    <w:rsid w:val="00D865D9"/>
    <w:rsid w:val="00D86727"/>
    <w:rsid w:val="00D87F1A"/>
    <w:rsid w:val="00D919CB"/>
    <w:rsid w:val="00D9497F"/>
    <w:rsid w:val="00D97B2F"/>
    <w:rsid w:val="00DA3127"/>
    <w:rsid w:val="00DA58AB"/>
    <w:rsid w:val="00DA684A"/>
    <w:rsid w:val="00DB2073"/>
    <w:rsid w:val="00DB26A5"/>
    <w:rsid w:val="00DB28F9"/>
    <w:rsid w:val="00DB32A7"/>
    <w:rsid w:val="00DC2CD2"/>
    <w:rsid w:val="00DC5EA7"/>
    <w:rsid w:val="00DD3F9F"/>
    <w:rsid w:val="00DD7C78"/>
    <w:rsid w:val="00DD7F28"/>
    <w:rsid w:val="00DE076B"/>
    <w:rsid w:val="00DE48F1"/>
    <w:rsid w:val="00DE5279"/>
    <w:rsid w:val="00DE716A"/>
    <w:rsid w:val="00DF1502"/>
    <w:rsid w:val="00DF3B24"/>
    <w:rsid w:val="00DF46D6"/>
    <w:rsid w:val="00DF6A81"/>
    <w:rsid w:val="00DF6E3C"/>
    <w:rsid w:val="00E02B2A"/>
    <w:rsid w:val="00E038E5"/>
    <w:rsid w:val="00E04089"/>
    <w:rsid w:val="00E07F06"/>
    <w:rsid w:val="00E1173A"/>
    <w:rsid w:val="00E12AD2"/>
    <w:rsid w:val="00E21AAC"/>
    <w:rsid w:val="00E23A5F"/>
    <w:rsid w:val="00E256DD"/>
    <w:rsid w:val="00E25880"/>
    <w:rsid w:val="00E313D1"/>
    <w:rsid w:val="00E3544F"/>
    <w:rsid w:val="00E36ED1"/>
    <w:rsid w:val="00E3754F"/>
    <w:rsid w:val="00E40BBB"/>
    <w:rsid w:val="00E41BCE"/>
    <w:rsid w:val="00E43174"/>
    <w:rsid w:val="00E46B93"/>
    <w:rsid w:val="00E504CE"/>
    <w:rsid w:val="00E50CDE"/>
    <w:rsid w:val="00E51A61"/>
    <w:rsid w:val="00E544AD"/>
    <w:rsid w:val="00E57571"/>
    <w:rsid w:val="00E60020"/>
    <w:rsid w:val="00E606FD"/>
    <w:rsid w:val="00E65740"/>
    <w:rsid w:val="00E67292"/>
    <w:rsid w:val="00E735E6"/>
    <w:rsid w:val="00E73CE6"/>
    <w:rsid w:val="00E81E77"/>
    <w:rsid w:val="00E822D1"/>
    <w:rsid w:val="00E86A4F"/>
    <w:rsid w:val="00E94299"/>
    <w:rsid w:val="00E97B14"/>
    <w:rsid w:val="00EA2B7B"/>
    <w:rsid w:val="00EA35FB"/>
    <w:rsid w:val="00EA3FA0"/>
    <w:rsid w:val="00EA7B2C"/>
    <w:rsid w:val="00EB6FFC"/>
    <w:rsid w:val="00EC513D"/>
    <w:rsid w:val="00ED03CE"/>
    <w:rsid w:val="00ED239D"/>
    <w:rsid w:val="00ED23CC"/>
    <w:rsid w:val="00ED7982"/>
    <w:rsid w:val="00EE17C4"/>
    <w:rsid w:val="00EE26BA"/>
    <w:rsid w:val="00EE5035"/>
    <w:rsid w:val="00EF0B7A"/>
    <w:rsid w:val="00EF1434"/>
    <w:rsid w:val="00EF14F6"/>
    <w:rsid w:val="00EF1C1A"/>
    <w:rsid w:val="00EF3110"/>
    <w:rsid w:val="00F02C15"/>
    <w:rsid w:val="00F04B91"/>
    <w:rsid w:val="00F05293"/>
    <w:rsid w:val="00F05AB4"/>
    <w:rsid w:val="00F06680"/>
    <w:rsid w:val="00F06894"/>
    <w:rsid w:val="00F11BE0"/>
    <w:rsid w:val="00F14F8F"/>
    <w:rsid w:val="00F15420"/>
    <w:rsid w:val="00F265F7"/>
    <w:rsid w:val="00F312AC"/>
    <w:rsid w:val="00F31E3B"/>
    <w:rsid w:val="00F351A9"/>
    <w:rsid w:val="00F40F40"/>
    <w:rsid w:val="00F4258D"/>
    <w:rsid w:val="00F42D41"/>
    <w:rsid w:val="00F433A3"/>
    <w:rsid w:val="00F44DB5"/>
    <w:rsid w:val="00F46336"/>
    <w:rsid w:val="00F47049"/>
    <w:rsid w:val="00F5161F"/>
    <w:rsid w:val="00F55406"/>
    <w:rsid w:val="00F5635B"/>
    <w:rsid w:val="00F64495"/>
    <w:rsid w:val="00F6464E"/>
    <w:rsid w:val="00F64B5F"/>
    <w:rsid w:val="00F659A7"/>
    <w:rsid w:val="00F67D96"/>
    <w:rsid w:val="00F77D49"/>
    <w:rsid w:val="00F80EEF"/>
    <w:rsid w:val="00F81A80"/>
    <w:rsid w:val="00F833EC"/>
    <w:rsid w:val="00F839E2"/>
    <w:rsid w:val="00F846F1"/>
    <w:rsid w:val="00F86F53"/>
    <w:rsid w:val="00F87105"/>
    <w:rsid w:val="00F87C35"/>
    <w:rsid w:val="00F923CF"/>
    <w:rsid w:val="00F934C5"/>
    <w:rsid w:val="00F949FD"/>
    <w:rsid w:val="00F956DB"/>
    <w:rsid w:val="00FA44A4"/>
    <w:rsid w:val="00FA5822"/>
    <w:rsid w:val="00FA59AC"/>
    <w:rsid w:val="00FA6D2A"/>
    <w:rsid w:val="00FB060F"/>
    <w:rsid w:val="00FB255C"/>
    <w:rsid w:val="00FB42BF"/>
    <w:rsid w:val="00FB45F7"/>
    <w:rsid w:val="00FB4953"/>
    <w:rsid w:val="00FB5FA0"/>
    <w:rsid w:val="00FC1F39"/>
    <w:rsid w:val="00FC32D4"/>
    <w:rsid w:val="00FC4EC2"/>
    <w:rsid w:val="00FC50C5"/>
    <w:rsid w:val="00FC5C07"/>
    <w:rsid w:val="00FD5C67"/>
    <w:rsid w:val="00FE1948"/>
    <w:rsid w:val="00FE3A04"/>
    <w:rsid w:val="00FE4285"/>
    <w:rsid w:val="00FF1DA2"/>
    <w:rsid w:val="00FF2CFA"/>
    <w:rsid w:val="00FF422A"/>
    <w:rsid w:val="00FF779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4395F9D"/>
  <w15:chartTrackingRefBased/>
  <w15:docId w15:val="{0252F3F5-8D8E-43AB-9D15-7D14017D44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F3110"/>
    <w:rPr>
      <w:rFonts w:ascii="Arial" w:hAnsi="Arial"/>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EF3110"/>
    <w:pPr>
      <w:tabs>
        <w:tab w:val="center" w:pos="4536"/>
        <w:tab w:val="right" w:pos="9072"/>
      </w:tabs>
    </w:pPr>
  </w:style>
  <w:style w:type="paragraph" w:styleId="Fuzeile">
    <w:name w:val="footer"/>
    <w:basedOn w:val="Standard"/>
    <w:semiHidden/>
    <w:rsid w:val="00EF3110"/>
    <w:pPr>
      <w:tabs>
        <w:tab w:val="center" w:pos="4536"/>
        <w:tab w:val="right" w:pos="9072"/>
      </w:tabs>
    </w:pPr>
  </w:style>
  <w:style w:type="table" w:styleId="Tabellenraster">
    <w:name w:val="Table Grid"/>
    <w:basedOn w:val="NormaleTabelle"/>
    <w:rsid w:val="00EF311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link w:val="Kopfzeile"/>
    <w:uiPriority w:val="99"/>
    <w:rsid w:val="009E6BD5"/>
    <w:rPr>
      <w:rFonts w:ascii="Arial" w:hAnsi="Arial"/>
      <w:szCs w:val="24"/>
      <w:lang w:eastAsia="de-DE"/>
    </w:rPr>
  </w:style>
  <w:style w:type="paragraph" w:styleId="Listenabsatz">
    <w:name w:val="List Paragraph"/>
    <w:basedOn w:val="Standard"/>
    <w:uiPriority w:val="34"/>
    <w:qFormat/>
    <w:rsid w:val="009509BC"/>
    <w:pPr>
      <w:spacing w:after="160" w:line="259" w:lineRule="auto"/>
      <w:ind w:left="720"/>
      <w:contextualSpacing/>
    </w:pPr>
    <w:rPr>
      <w:rFonts w:ascii="Calibri" w:eastAsia="Calibri" w:hAnsi="Calibri"/>
      <w:sz w:val="22"/>
      <w:szCs w:val="22"/>
      <w:lang w:eastAsia="en-US"/>
    </w:rPr>
  </w:style>
  <w:style w:type="paragraph" w:styleId="Textkrper">
    <w:name w:val="Body Text"/>
    <w:basedOn w:val="Standard"/>
    <w:link w:val="TextkrperZchn"/>
    <w:rsid w:val="0086506B"/>
    <w:pPr>
      <w:jc w:val="center"/>
    </w:pPr>
    <w:rPr>
      <w:b/>
      <w:i/>
      <w:color w:val="000000"/>
      <w:spacing w:val="60"/>
      <w:sz w:val="48"/>
      <w:szCs w:val="20"/>
    </w:rPr>
  </w:style>
  <w:style w:type="character" w:customStyle="1" w:styleId="TextkrperZchn">
    <w:name w:val="Textkörper Zchn"/>
    <w:link w:val="Textkrper"/>
    <w:rsid w:val="0086506B"/>
    <w:rPr>
      <w:rFonts w:ascii="Arial" w:hAnsi="Arial"/>
      <w:b/>
      <w:i/>
      <w:color w:val="000000"/>
      <w:spacing w:val="60"/>
      <w:sz w:val="48"/>
    </w:rPr>
  </w:style>
  <w:style w:type="character" w:styleId="Hyperlink">
    <w:name w:val="Hyperlink"/>
    <w:rsid w:val="0086506B"/>
    <w:rPr>
      <w:color w:val="0000FF"/>
      <w:u w:val="single"/>
    </w:rPr>
  </w:style>
  <w:style w:type="paragraph" w:styleId="Sprechblasentext">
    <w:name w:val="Balloon Text"/>
    <w:basedOn w:val="Standard"/>
    <w:link w:val="SprechblasentextZchn"/>
    <w:rsid w:val="007B1330"/>
    <w:rPr>
      <w:rFonts w:ascii="Segoe UI" w:hAnsi="Segoe UI" w:cs="Segoe UI"/>
      <w:sz w:val="18"/>
      <w:szCs w:val="18"/>
    </w:rPr>
  </w:style>
  <w:style w:type="character" w:customStyle="1" w:styleId="SprechblasentextZchn">
    <w:name w:val="Sprechblasentext Zchn"/>
    <w:link w:val="Sprechblasentext"/>
    <w:rsid w:val="007B1330"/>
    <w:rPr>
      <w:rFonts w:ascii="Segoe UI" w:hAnsi="Segoe UI" w:cs="Segoe UI"/>
      <w:sz w:val="18"/>
      <w:szCs w:val="18"/>
    </w:rPr>
  </w:style>
  <w:style w:type="paragraph" w:customStyle="1" w:styleId="Default">
    <w:name w:val="Default"/>
    <w:rsid w:val="00F923CF"/>
    <w:pPr>
      <w:autoSpaceDE w:val="0"/>
      <w:autoSpaceDN w:val="0"/>
      <w:adjustRightInd w:val="0"/>
    </w:pPr>
    <w:rPr>
      <w:rFonts w:ascii="Arial" w:hAnsi="Arial" w:cs="Arial"/>
      <w:color w:val="000000"/>
      <w:sz w:val="24"/>
      <w:szCs w:val="24"/>
    </w:rPr>
  </w:style>
  <w:style w:type="character" w:styleId="BesuchterLink">
    <w:name w:val="FollowedHyperlink"/>
    <w:basedOn w:val="Absatz-Standardschriftart"/>
    <w:rsid w:val="00681D1D"/>
    <w:rPr>
      <w:color w:val="954F72" w:themeColor="followedHyperlink"/>
      <w:u w:val="single"/>
    </w:rPr>
  </w:style>
  <w:style w:type="character" w:styleId="Kommentarzeichen">
    <w:name w:val="annotation reference"/>
    <w:basedOn w:val="Absatz-Standardschriftart"/>
    <w:rsid w:val="002F7765"/>
    <w:rPr>
      <w:sz w:val="16"/>
      <w:szCs w:val="16"/>
    </w:rPr>
  </w:style>
  <w:style w:type="paragraph" w:styleId="Kommentartext">
    <w:name w:val="annotation text"/>
    <w:basedOn w:val="Standard"/>
    <w:link w:val="KommentartextZchn"/>
    <w:rsid w:val="002F7765"/>
    <w:rPr>
      <w:szCs w:val="20"/>
    </w:rPr>
  </w:style>
  <w:style w:type="character" w:customStyle="1" w:styleId="KommentartextZchn">
    <w:name w:val="Kommentartext Zchn"/>
    <w:basedOn w:val="Absatz-Standardschriftart"/>
    <w:link w:val="Kommentartext"/>
    <w:rsid w:val="002F7765"/>
    <w:rPr>
      <w:rFonts w:ascii="Arial" w:hAnsi="Arial"/>
    </w:rPr>
  </w:style>
  <w:style w:type="paragraph" w:styleId="Kommentarthema">
    <w:name w:val="annotation subject"/>
    <w:basedOn w:val="Kommentartext"/>
    <w:next w:val="Kommentartext"/>
    <w:link w:val="KommentarthemaZchn"/>
    <w:rsid w:val="002F7765"/>
    <w:rPr>
      <w:b/>
      <w:bCs/>
    </w:rPr>
  </w:style>
  <w:style w:type="character" w:customStyle="1" w:styleId="KommentarthemaZchn">
    <w:name w:val="Kommentarthema Zchn"/>
    <w:basedOn w:val="KommentartextZchn"/>
    <w:link w:val="Kommentarthema"/>
    <w:rsid w:val="002F7765"/>
    <w:rPr>
      <w:rFonts w:ascii="Arial" w:hAnsi="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01012221">
      <w:bodyDiv w:val="1"/>
      <w:marLeft w:val="0"/>
      <w:marRight w:val="0"/>
      <w:marTop w:val="0"/>
      <w:marBottom w:val="0"/>
      <w:divBdr>
        <w:top w:val="none" w:sz="0" w:space="0" w:color="auto"/>
        <w:left w:val="none" w:sz="0" w:space="0" w:color="auto"/>
        <w:bottom w:val="none" w:sz="0" w:space="0" w:color="auto"/>
        <w:right w:val="none" w:sz="0" w:space="0" w:color="auto"/>
      </w:divBdr>
    </w:div>
    <w:div w:id="1653943080">
      <w:bodyDiv w:val="1"/>
      <w:marLeft w:val="0"/>
      <w:marRight w:val="0"/>
      <w:marTop w:val="0"/>
      <w:marBottom w:val="0"/>
      <w:divBdr>
        <w:top w:val="none" w:sz="0" w:space="0" w:color="auto"/>
        <w:left w:val="none" w:sz="0" w:space="0" w:color="auto"/>
        <w:bottom w:val="none" w:sz="0" w:space="0" w:color="auto"/>
        <w:right w:val="none" w:sz="0" w:space="0" w:color="auto"/>
      </w:divBdr>
    </w:div>
    <w:div w:id="18802360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3.xml"/></Relationships>
</file>

<file path=word/_rels/footer3.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B64CE7-CC15-4F5D-B18C-8221A5EC1A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640</Words>
  <Characters>4037</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OPTIMA Maschinenfabrik GmbH</Company>
  <LinksUpToDate>false</LinksUpToDate>
  <CharactersWithSpaces>4668</CharactersWithSpaces>
  <SharedDoc>false</SharedDoc>
  <HLinks>
    <vt:vector size="6" baseType="variant">
      <vt:variant>
        <vt:i4>7995515</vt:i4>
      </vt:variant>
      <vt:variant>
        <vt:i4>0</vt:i4>
      </vt:variant>
      <vt:variant>
        <vt:i4>0</vt:i4>
      </vt:variant>
      <vt:variant>
        <vt:i4>5</vt:i4>
      </vt:variant>
      <vt:variant>
        <vt:lpwstr>http://www.berufundfamilie.de/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Henning Felix</dc:creator>
  <cp:keywords/>
  <cp:lastModifiedBy>Völker Julia</cp:lastModifiedBy>
  <cp:revision>309</cp:revision>
  <cp:lastPrinted>2018-04-12T14:03:00Z</cp:lastPrinted>
  <dcterms:created xsi:type="dcterms:W3CDTF">2022-11-16T13:59:00Z</dcterms:created>
  <dcterms:modified xsi:type="dcterms:W3CDTF">2023-03-13T11:26:00Z</dcterms:modified>
</cp:coreProperties>
</file>