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7C2BFC6" w14:textId="77777777" w:rsidR="009E6BD5" w:rsidRDefault="00B74E7A" w:rsidP="009E6BD5">
      <w:pPr>
        <w:pStyle w:val="Kopfzeile"/>
        <w:spacing w:after="60"/>
        <w:ind w:right="-3402"/>
        <w:jc w:val="right"/>
        <w:rPr>
          <w:b/>
        </w:rPr>
      </w:pPr>
      <w:r>
        <w:rPr>
          <w:b/>
        </w:rPr>
        <w:t>PRESSEMITTEILUNG</w:t>
      </w:r>
    </w:p>
    <w:p w14:paraId="2543CB19" w14:textId="11A7FE7D" w:rsidR="009E6BD5" w:rsidRPr="00926C1D" w:rsidRDefault="001E2C53" w:rsidP="009E6BD5">
      <w:pPr>
        <w:pStyle w:val="Kopfzeile"/>
        <w:spacing w:after="60"/>
        <w:ind w:right="-3402"/>
        <w:jc w:val="right"/>
        <w:rPr>
          <w:b/>
        </w:rPr>
      </w:pPr>
      <w:r w:rsidRPr="00926C1D">
        <w:t xml:space="preserve">Schwäbisch Hall, </w:t>
      </w:r>
      <w:r w:rsidR="00926C1D" w:rsidRPr="00926C1D">
        <w:t>1</w:t>
      </w:r>
      <w:r w:rsidR="00017403">
        <w:t>5</w:t>
      </w:r>
      <w:r w:rsidR="00926C1D" w:rsidRPr="00926C1D">
        <w:t>.12.2022</w:t>
      </w:r>
    </w:p>
    <w:p w14:paraId="32C0D086" w14:textId="11E81CB7" w:rsidR="00120C2B" w:rsidRDefault="00120C2B" w:rsidP="00F002A1">
      <w:pPr>
        <w:spacing w:after="160"/>
        <w:rPr>
          <w:rFonts w:eastAsiaTheme="minorHAnsi" w:cs="Arial"/>
          <w:b/>
          <w:bCs/>
          <w:sz w:val="28"/>
          <w:szCs w:val="28"/>
        </w:rPr>
      </w:pPr>
    </w:p>
    <w:p w14:paraId="665E0B67" w14:textId="77777777" w:rsidR="00C36738" w:rsidRDefault="00C36738" w:rsidP="00F002A1">
      <w:pPr>
        <w:spacing w:after="160"/>
        <w:rPr>
          <w:rFonts w:eastAsiaTheme="minorHAnsi" w:cs="Arial"/>
          <w:b/>
          <w:bCs/>
          <w:sz w:val="28"/>
          <w:szCs w:val="28"/>
        </w:rPr>
      </w:pPr>
    </w:p>
    <w:p w14:paraId="24D8E31D" w14:textId="76D359D9" w:rsidR="00F002A1" w:rsidRDefault="001E3991" w:rsidP="00F002A1">
      <w:pPr>
        <w:spacing w:after="160"/>
        <w:rPr>
          <w:rFonts w:eastAsiaTheme="minorHAnsi" w:cs="Arial"/>
          <w:b/>
          <w:bCs/>
          <w:sz w:val="28"/>
          <w:szCs w:val="28"/>
        </w:rPr>
      </w:pPr>
      <w:r>
        <w:rPr>
          <w:rFonts w:eastAsiaTheme="minorHAnsi" w:cs="Arial"/>
          <w:b/>
          <w:bCs/>
          <w:sz w:val="28"/>
          <w:szCs w:val="28"/>
        </w:rPr>
        <w:t xml:space="preserve">Jahresrückblick </w:t>
      </w:r>
      <w:r w:rsidR="00F002A1">
        <w:rPr>
          <w:rFonts w:eastAsiaTheme="minorHAnsi" w:cs="Arial"/>
          <w:b/>
          <w:bCs/>
          <w:sz w:val="28"/>
          <w:szCs w:val="28"/>
        </w:rPr>
        <w:t>2022</w:t>
      </w:r>
    </w:p>
    <w:p w14:paraId="2F8D86FC" w14:textId="77777777" w:rsidR="00F002A1" w:rsidRDefault="00F002A1" w:rsidP="00F002A1">
      <w:pPr>
        <w:spacing w:after="160"/>
        <w:rPr>
          <w:rFonts w:eastAsiaTheme="minorHAnsi" w:cs="Arial"/>
          <w:b/>
          <w:bCs/>
          <w:sz w:val="28"/>
          <w:szCs w:val="28"/>
        </w:rPr>
      </w:pPr>
    </w:p>
    <w:p w14:paraId="1AAD9F28" w14:textId="07E5F0E9" w:rsidR="00C5799B" w:rsidRPr="00E313D1" w:rsidRDefault="001067F0" w:rsidP="00C5799B">
      <w:pPr>
        <w:spacing w:after="160"/>
        <w:rPr>
          <w:rFonts w:eastAsiaTheme="minorHAnsi" w:cs="Arial"/>
          <w:b/>
          <w:bCs/>
          <w:sz w:val="32"/>
          <w:szCs w:val="32"/>
        </w:rPr>
      </w:pPr>
      <w:r>
        <w:rPr>
          <w:rFonts w:eastAsiaTheme="minorHAnsi" w:cs="Arial"/>
          <w:b/>
          <w:bCs/>
          <w:sz w:val="32"/>
          <w:szCs w:val="32"/>
        </w:rPr>
        <w:t xml:space="preserve">Ein erfolgreiches Jahr für OPTIMA </w:t>
      </w:r>
    </w:p>
    <w:p w14:paraId="11BF7469" w14:textId="47AEB427" w:rsidR="00C5799B" w:rsidRPr="00221142" w:rsidRDefault="001E3991" w:rsidP="00C5799B">
      <w:pPr>
        <w:spacing w:after="160"/>
        <w:rPr>
          <w:rFonts w:eastAsiaTheme="minorHAnsi" w:cs="Arial"/>
          <w:bCs/>
          <w:sz w:val="28"/>
          <w:szCs w:val="28"/>
        </w:rPr>
      </w:pPr>
      <w:r>
        <w:rPr>
          <w:rFonts w:eastAsiaTheme="minorHAnsi" w:cs="Arial"/>
          <w:bCs/>
          <w:sz w:val="28"/>
          <w:szCs w:val="28"/>
        </w:rPr>
        <w:t xml:space="preserve">Die Unternehmensgruppe </w:t>
      </w:r>
      <w:r w:rsidR="00E74511">
        <w:rPr>
          <w:rFonts w:eastAsiaTheme="minorHAnsi" w:cs="Arial"/>
          <w:bCs/>
          <w:sz w:val="28"/>
          <w:szCs w:val="28"/>
        </w:rPr>
        <w:t xml:space="preserve">blickt zurück auf ein </w:t>
      </w:r>
      <w:r w:rsidR="00BE2C83">
        <w:rPr>
          <w:rFonts w:eastAsiaTheme="minorHAnsi" w:cs="Arial"/>
          <w:bCs/>
          <w:sz w:val="28"/>
          <w:szCs w:val="28"/>
        </w:rPr>
        <w:t xml:space="preserve">Jubiläumsjahr voller </w:t>
      </w:r>
      <w:r w:rsidR="00BF52AB">
        <w:rPr>
          <w:rFonts w:eastAsiaTheme="minorHAnsi" w:cs="Arial"/>
          <w:bCs/>
          <w:sz w:val="28"/>
          <w:szCs w:val="28"/>
        </w:rPr>
        <w:t>Highlights und spannender Entwicklungen</w:t>
      </w:r>
    </w:p>
    <w:p w14:paraId="78E1A06E" w14:textId="77777777" w:rsidR="00C5799B" w:rsidRPr="00221142" w:rsidRDefault="00C5799B" w:rsidP="00C5799B">
      <w:pPr>
        <w:pStyle w:val="Listenabsatz"/>
        <w:spacing w:after="120" w:line="276" w:lineRule="auto"/>
        <w:ind w:left="0"/>
        <w:rPr>
          <w:rFonts w:ascii="Arial" w:hAnsi="Arial" w:cs="Arial"/>
          <w:b/>
          <w:bCs/>
        </w:rPr>
      </w:pPr>
    </w:p>
    <w:p w14:paraId="3D8A04B7" w14:textId="0DEF550D" w:rsidR="002A6E6B" w:rsidRPr="00221142" w:rsidRDefault="002A6E6B" w:rsidP="002A6E6B">
      <w:pPr>
        <w:spacing w:after="160" w:line="360" w:lineRule="auto"/>
        <w:rPr>
          <w:rFonts w:eastAsiaTheme="minorHAnsi" w:cs="Arial"/>
          <w:b/>
          <w:sz w:val="22"/>
        </w:rPr>
      </w:pPr>
      <w:r>
        <w:rPr>
          <w:rFonts w:eastAsiaTheme="minorHAnsi" w:cs="Arial"/>
          <w:b/>
          <w:sz w:val="22"/>
        </w:rPr>
        <w:t>Die Optima Unternehmensgruppe feiert</w:t>
      </w:r>
      <w:r w:rsidR="00875640">
        <w:rPr>
          <w:rFonts w:eastAsiaTheme="minorHAnsi" w:cs="Arial"/>
          <w:b/>
          <w:sz w:val="22"/>
        </w:rPr>
        <w:t>e</w:t>
      </w:r>
      <w:r>
        <w:rPr>
          <w:rFonts w:eastAsiaTheme="minorHAnsi" w:cs="Arial"/>
          <w:b/>
          <w:sz w:val="22"/>
        </w:rPr>
        <w:t xml:space="preserve"> 2022 ihr 100-jähriges Bestehen</w:t>
      </w:r>
      <w:r w:rsidR="00701F37">
        <w:rPr>
          <w:rFonts w:eastAsiaTheme="minorHAnsi" w:cs="Arial"/>
          <w:b/>
          <w:sz w:val="22"/>
        </w:rPr>
        <w:t xml:space="preserve"> mit vielen Gästen, darunter auch Ministerpräsident Winfried Kretschmann</w:t>
      </w:r>
      <w:r>
        <w:rPr>
          <w:rFonts w:eastAsiaTheme="minorHAnsi" w:cs="Arial"/>
          <w:b/>
          <w:sz w:val="22"/>
        </w:rPr>
        <w:t xml:space="preserve">. Das Unternehmen mit Hauptsitz in Schwäbisch Hall blickt zurück auf ein Jahrhundert voller </w:t>
      </w:r>
      <w:r w:rsidR="00BE3A4C">
        <w:rPr>
          <w:rFonts w:eastAsiaTheme="minorHAnsi" w:cs="Arial"/>
          <w:b/>
          <w:sz w:val="22"/>
        </w:rPr>
        <w:t xml:space="preserve">Innovation, </w:t>
      </w:r>
      <w:r>
        <w:rPr>
          <w:rFonts w:eastAsiaTheme="minorHAnsi" w:cs="Arial"/>
          <w:b/>
          <w:sz w:val="22"/>
        </w:rPr>
        <w:t xml:space="preserve">Expansion, Partnerschaft und Verantwortung. </w:t>
      </w:r>
    </w:p>
    <w:p w14:paraId="60943EDC" w14:textId="6DA885EC" w:rsidR="002E0610" w:rsidRDefault="002A6E6B" w:rsidP="00C5799B">
      <w:pPr>
        <w:spacing w:after="160" w:line="360" w:lineRule="auto"/>
        <w:rPr>
          <w:rFonts w:eastAsiaTheme="minorHAnsi" w:cs="Arial"/>
          <w:sz w:val="22"/>
        </w:rPr>
      </w:pPr>
      <w:r>
        <w:rPr>
          <w:rFonts w:eastAsiaTheme="minorHAnsi" w:cs="Arial"/>
          <w:sz w:val="22"/>
        </w:rPr>
        <w:t xml:space="preserve">Das Jahr 2022 </w:t>
      </w:r>
      <w:r w:rsidR="00DF2D33">
        <w:rPr>
          <w:rFonts w:eastAsiaTheme="minorHAnsi" w:cs="Arial"/>
          <w:sz w:val="22"/>
        </w:rPr>
        <w:t>stand</w:t>
      </w:r>
      <w:r>
        <w:rPr>
          <w:rFonts w:eastAsiaTheme="minorHAnsi" w:cs="Arial"/>
          <w:sz w:val="22"/>
        </w:rPr>
        <w:t xml:space="preserve"> für Optima ganz unter dem Zeichen des 100-jährigen Firmenjubiläums</w:t>
      </w:r>
      <w:r w:rsidR="00014ABA">
        <w:rPr>
          <w:rFonts w:eastAsiaTheme="minorHAnsi" w:cs="Arial"/>
          <w:sz w:val="22"/>
        </w:rPr>
        <w:t xml:space="preserve"> </w:t>
      </w:r>
      <w:r w:rsidR="00014ABA" w:rsidRPr="00AA47FC">
        <w:rPr>
          <w:rFonts w:eastAsiaTheme="minorHAnsi" w:cs="Arial"/>
          <w:sz w:val="22"/>
        </w:rPr>
        <w:t>mit dem Motto „100 Years of Future“</w:t>
      </w:r>
      <w:r w:rsidRPr="00AA47FC">
        <w:rPr>
          <w:rFonts w:eastAsiaTheme="minorHAnsi" w:cs="Arial"/>
          <w:sz w:val="22"/>
        </w:rPr>
        <w:t xml:space="preserve">. Dieses </w:t>
      </w:r>
      <w:r w:rsidR="00DF2D33" w:rsidRPr="00AA47FC">
        <w:rPr>
          <w:rFonts w:eastAsiaTheme="minorHAnsi" w:cs="Arial"/>
          <w:sz w:val="22"/>
        </w:rPr>
        <w:t>wurde</w:t>
      </w:r>
      <w:r w:rsidRPr="00AA47FC">
        <w:rPr>
          <w:rFonts w:eastAsiaTheme="minorHAnsi" w:cs="Arial"/>
          <w:sz w:val="22"/>
        </w:rPr>
        <w:t xml:space="preserve"> mit zahlreichen </w:t>
      </w:r>
      <w:r w:rsidR="00014ABA" w:rsidRPr="00AA47FC">
        <w:rPr>
          <w:rFonts w:eastAsiaTheme="minorHAnsi" w:cs="Arial"/>
          <w:sz w:val="22"/>
        </w:rPr>
        <w:t>Aktivitäten</w:t>
      </w:r>
      <w:r w:rsidRPr="00AA47FC">
        <w:rPr>
          <w:rFonts w:eastAsiaTheme="minorHAnsi" w:cs="Arial"/>
          <w:sz w:val="22"/>
        </w:rPr>
        <w:t xml:space="preserve"> und Events begleitet, die über</w:t>
      </w:r>
      <w:r w:rsidR="009408BF" w:rsidRPr="00AA47FC">
        <w:rPr>
          <w:rFonts w:eastAsiaTheme="minorHAnsi" w:cs="Arial"/>
          <w:sz w:val="22"/>
        </w:rPr>
        <w:t xml:space="preserve"> das ganze Jahr verteilt stattfa</w:t>
      </w:r>
      <w:r w:rsidR="00402849" w:rsidRPr="00AA47FC">
        <w:rPr>
          <w:rFonts w:eastAsiaTheme="minorHAnsi" w:cs="Arial"/>
          <w:sz w:val="22"/>
        </w:rPr>
        <w:t xml:space="preserve">nden. </w:t>
      </w:r>
      <w:r w:rsidR="00B852B2" w:rsidRPr="00AA47FC">
        <w:rPr>
          <w:rFonts w:eastAsiaTheme="minorHAnsi" w:cs="Arial"/>
          <w:sz w:val="22"/>
        </w:rPr>
        <w:t xml:space="preserve">In diesem Zuge wurde </w:t>
      </w:r>
      <w:r w:rsidR="00606861" w:rsidRPr="00AA47FC">
        <w:rPr>
          <w:rFonts w:eastAsiaTheme="minorHAnsi" w:cs="Arial"/>
          <w:sz w:val="22"/>
        </w:rPr>
        <w:t xml:space="preserve">auch die neue Halle für den Bereich Pharma </w:t>
      </w:r>
      <w:r w:rsidR="00B852B2" w:rsidRPr="00AA47FC">
        <w:rPr>
          <w:rFonts w:eastAsiaTheme="minorHAnsi" w:cs="Arial"/>
          <w:sz w:val="22"/>
        </w:rPr>
        <w:t xml:space="preserve">im </w:t>
      </w:r>
      <w:r w:rsidR="00B852B2">
        <w:rPr>
          <w:rFonts w:eastAsiaTheme="minorHAnsi" w:cs="Arial"/>
          <w:sz w:val="22"/>
        </w:rPr>
        <w:t>Schwäbisch Haller Gewerbegebiet Solpark eingeweiht</w:t>
      </w:r>
      <w:r w:rsidR="00B47AB8">
        <w:rPr>
          <w:rFonts w:eastAsiaTheme="minorHAnsi" w:cs="Arial"/>
          <w:sz w:val="22"/>
        </w:rPr>
        <w:t xml:space="preserve">. Die </w:t>
      </w:r>
      <w:r w:rsidR="00A916E6">
        <w:rPr>
          <w:rFonts w:eastAsiaTheme="minorHAnsi" w:cs="Arial"/>
          <w:sz w:val="22"/>
        </w:rPr>
        <w:t xml:space="preserve">mit modernster Technik ausgestattete </w:t>
      </w:r>
      <w:r w:rsidR="00BE3A4C">
        <w:rPr>
          <w:rFonts w:eastAsiaTheme="minorHAnsi" w:cs="Arial"/>
          <w:sz w:val="22"/>
        </w:rPr>
        <w:t>Produktions</w:t>
      </w:r>
      <w:r w:rsidR="00A916E6">
        <w:rPr>
          <w:rFonts w:eastAsiaTheme="minorHAnsi" w:cs="Arial"/>
          <w:sz w:val="22"/>
        </w:rPr>
        <w:t xml:space="preserve">stätte bildet einen weiteren Meilenstein </w:t>
      </w:r>
      <w:r w:rsidR="00CB7425">
        <w:rPr>
          <w:rFonts w:eastAsiaTheme="minorHAnsi" w:cs="Arial"/>
          <w:sz w:val="22"/>
        </w:rPr>
        <w:t>für Optima</w:t>
      </w:r>
      <w:r w:rsidR="00E6475D">
        <w:rPr>
          <w:rFonts w:eastAsiaTheme="minorHAnsi" w:cs="Arial"/>
          <w:sz w:val="22"/>
        </w:rPr>
        <w:t xml:space="preserve"> </w:t>
      </w:r>
      <w:r w:rsidR="00154B89">
        <w:rPr>
          <w:rFonts w:eastAsiaTheme="minorHAnsi" w:cs="Arial"/>
          <w:sz w:val="22"/>
        </w:rPr>
        <w:t>und bietet</w:t>
      </w:r>
      <w:r w:rsidR="00014ABA">
        <w:rPr>
          <w:rFonts w:eastAsiaTheme="minorHAnsi" w:cs="Arial"/>
          <w:sz w:val="22"/>
        </w:rPr>
        <w:t xml:space="preserve"> </w:t>
      </w:r>
      <w:r w:rsidR="00A916E6">
        <w:rPr>
          <w:rFonts w:eastAsiaTheme="minorHAnsi" w:cs="Arial"/>
          <w:sz w:val="22"/>
        </w:rPr>
        <w:t xml:space="preserve">beste </w:t>
      </w:r>
      <w:r w:rsidR="00CB7425">
        <w:rPr>
          <w:rFonts w:eastAsiaTheme="minorHAnsi" w:cs="Arial"/>
          <w:sz w:val="22"/>
        </w:rPr>
        <w:t>Bedingungen</w:t>
      </w:r>
      <w:r w:rsidR="00A916E6">
        <w:rPr>
          <w:rFonts w:eastAsiaTheme="minorHAnsi" w:cs="Arial"/>
          <w:sz w:val="22"/>
        </w:rPr>
        <w:t xml:space="preserve"> </w:t>
      </w:r>
      <w:r w:rsidR="00B852B2">
        <w:rPr>
          <w:rFonts w:eastAsiaTheme="minorHAnsi" w:cs="Arial"/>
          <w:sz w:val="22"/>
        </w:rPr>
        <w:t xml:space="preserve">für die </w:t>
      </w:r>
      <w:r w:rsidR="00B852B2" w:rsidRPr="00B852B2">
        <w:rPr>
          <w:rFonts w:eastAsiaTheme="minorHAnsi" w:cs="Arial"/>
          <w:sz w:val="22"/>
        </w:rPr>
        <w:t>Montage, Inbetriebnahme</w:t>
      </w:r>
      <w:r w:rsidR="00A916E6">
        <w:rPr>
          <w:rFonts w:eastAsiaTheme="minorHAnsi" w:cs="Arial"/>
          <w:sz w:val="22"/>
        </w:rPr>
        <w:t>,</w:t>
      </w:r>
      <w:r w:rsidR="004354F9">
        <w:rPr>
          <w:rFonts w:eastAsiaTheme="minorHAnsi" w:cs="Arial"/>
          <w:sz w:val="22"/>
        </w:rPr>
        <w:t xml:space="preserve"> </w:t>
      </w:r>
      <w:r w:rsidR="00B852B2">
        <w:rPr>
          <w:rFonts w:eastAsiaTheme="minorHAnsi" w:cs="Arial"/>
          <w:sz w:val="22"/>
        </w:rPr>
        <w:t>Qualifizierung</w:t>
      </w:r>
      <w:r w:rsidR="00606861">
        <w:rPr>
          <w:rFonts w:eastAsiaTheme="minorHAnsi" w:cs="Arial"/>
          <w:sz w:val="22"/>
        </w:rPr>
        <w:t xml:space="preserve"> und A</w:t>
      </w:r>
      <w:r w:rsidR="00A916E6">
        <w:rPr>
          <w:rFonts w:eastAsiaTheme="minorHAnsi" w:cs="Arial"/>
          <w:sz w:val="22"/>
        </w:rPr>
        <w:t>bnahme</w:t>
      </w:r>
      <w:r w:rsidR="00B852B2">
        <w:rPr>
          <w:rFonts w:eastAsiaTheme="minorHAnsi" w:cs="Arial"/>
          <w:sz w:val="22"/>
        </w:rPr>
        <w:t xml:space="preserve"> von pharmazeuti</w:t>
      </w:r>
      <w:r w:rsidR="00B852B2" w:rsidRPr="00B852B2">
        <w:rPr>
          <w:rFonts w:eastAsiaTheme="minorHAnsi" w:cs="Arial"/>
          <w:sz w:val="22"/>
        </w:rPr>
        <w:t>schen Abfülllinien</w:t>
      </w:r>
      <w:r w:rsidR="00B852B2">
        <w:rPr>
          <w:rFonts w:eastAsiaTheme="minorHAnsi" w:cs="Arial"/>
          <w:sz w:val="22"/>
        </w:rPr>
        <w:t>.</w:t>
      </w:r>
      <w:r w:rsidR="00C92CB2">
        <w:rPr>
          <w:rFonts w:eastAsiaTheme="minorHAnsi" w:cs="Arial"/>
          <w:sz w:val="22"/>
        </w:rPr>
        <w:t xml:space="preserve"> </w:t>
      </w:r>
    </w:p>
    <w:p w14:paraId="52C88570" w14:textId="19317D40" w:rsidR="002E0610" w:rsidRPr="002E0610" w:rsidRDefault="002E0610" w:rsidP="00C5799B">
      <w:pPr>
        <w:spacing w:after="160" w:line="360" w:lineRule="auto"/>
        <w:rPr>
          <w:rFonts w:eastAsiaTheme="minorHAnsi" w:cs="Arial"/>
          <w:b/>
          <w:sz w:val="22"/>
        </w:rPr>
      </w:pPr>
      <w:r>
        <w:rPr>
          <w:rFonts w:eastAsiaTheme="minorHAnsi" w:cs="Arial"/>
          <w:b/>
          <w:sz w:val="22"/>
        </w:rPr>
        <w:t xml:space="preserve">Expansion: OPTIMA investiert </w:t>
      </w:r>
      <w:r w:rsidR="00402849">
        <w:rPr>
          <w:rFonts w:eastAsiaTheme="minorHAnsi" w:cs="Arial"/>
          <w:b/>
          <w:sz w:val="22"/>
        </w:rPr>
        <w:t>am Hauptsitz in Schwäbisch Hall</w:t>
      </w:r>
    </w:p>
    <w:p w14:paraId="1BD8FB43" w14:textId="31CA3984" w:rsidR="00511C05" w:rsidRDefault="00F919F8" w:rsidP="00521845">
      <w:pPr>
        <w:spacing w:after="160" w:line="360" w:lineRule="auto"/>
        <w:rPr>
          <w:rFonts w:eastAsiaTheme="minorHAnsi" w:cs="Arial"/>
          <w:sz w:val="22"/>
        </w:rPr>
      </w:pPr>
      <w:r w:rsidRPr="00F919F8">
        <w:rPr>
          <w:rFonts w:eastAsiaTheme="minorHAnsi" w:cs="Arial"/>
          <w:sz w:val="22"/>
        </w:rPr>
        <w:t>„Mit dieser Investition bekräftigen wir erneut unser Bekenntnis zum Standort Schwäbisch Hall und schaff</w:t>
      </w:r>
      <w:r>
        <w:rPr>
          <w:rFonts w:eastAsiaTheme="minorHAnsi" w:cs="Arial"/>
          <w:sz w:val="22"/>
        </w:rPr>
        <w:t xml:space="preserve">en </w:t>
      </w:r>
      <w:r w:rsidR="008F4E13">
        <w:rPr>
          <w:rFonts w:eastAsiaTheme="minorHAnsi" w:cs="Arial"/>
          <w:sz w:val="22"/>
        </w:rPr>
        <w:t xml:space="preserve">auch in wechselvollen Zeiten </w:t>
      </w:r>
      <w:r>
        <w:rPr>
          <w:rFonts w:eastAsiaTheme="minorHAnsi" w:cs="Arial"/>
          <w:sz w:val="22"/>
        </w:rPr>
        <w:t>voller Zuversicht die Voraus</w:t>
      </w:r>
      <w:r w:rsidRPr="00F919F8">
        <w:rPr>
          <w:rFonts w:eastAsiaTheme="minorHAnsi" w:cs="Arial"/>
          <w:sz w:val="22"/>
        </w:rPr>
        <w:t>setzungen für weiteres Wachstum</w:t>
      </w:r>
      <w:r w:rsidR="00387DBA">
        <w:rPr>
          <w:rFonts w:eastAsiaTheme="minorHAnsi" w:cs="Arial"/>
          <w:sz w:val="22"/>
        </w:rPr>
        <w:t xml:space="preserve"> </w:t>
      </w:r>
      <w:r w:rsidR="00387DBA">
        <w:rPr>
          <w:rFonts w:eastAsiaTheme="minorHAnsi" w:cs="Arial"/>
          <w:sz w:val="22"/>
        </w:rPr>
        <w:lastRenderedPageBreak/>
        <w:t>und neue Arbeitsplätze</w:t>
      </w:r>
      <w:r w:rsidRPr="00F919F8">
        <w:rPr>
          <w:rFonts w:eastAsiaTheme="minorHAnsi" w:cs="Arial"/>
          <w:sz w:val="22"/>
        </w:rPr>
        <w:t xml:space="preserve">“, </w:t>
      </w:r>
      <w:r w:rsidR="00A7190B">
        <w:rPr>
          <w:rFonts w:eastAsiaTheme="minorHAnsi" w:cs="Arial"/>
          <w:sz w:val="22"/>
        </w:rPr>
        <w:t xml:space="preserve">sagt Hans Bühler, geschäftsführender Gesellschafter der Optima </w:t>
      </w:r>
      <w:r w:rsidR="00436992">
        <w:rPr>
          <w:rFonts w:eastAsiaTheme="minorHAnsi" w:cs="Arial"/>
          <w:sz w:val="22"/>
        </w:rPr>
        <w:t>Unternehmensgruppe</w:t>
      </w:r>
      <w:r w:rsidR="00A7190B">
        <w:rPr>
          <w:rFonts w:eastAsiaTheme="minorHAnsi" w:cs="Arial"/>
          <w:sz w:val="22"/>
        </w:rPr>
        <w:t xml:space="preserve">. </w:t>
      </w:r>
      <w:r w:rsidR="00EB2C9C">
        <w:rPr>
          <w:rFonts w:eastAsiaTheme="minorHAnsi" w:cs="Arial"/>
          <w:sz w:val="22"/>
        </w:rPr>
        <w:t xml:space="preserve">Zu den Feierlichkeiten des 100-jährigen Firmenjubiläums </w:t>
      </w:r>
      <w:r w:rsidR="004354F9" w:rsidRPr="00C92CB2">
        <w:rPr>
          <w:rFonts w:eastAsiaTheme="minorHAnsi" w:cs="Arial"/>
          <w:sz w:val="22"/>
        </w:rPr>
        <w:t>war eigens</w:t>
      </w:r>
      <w:r w:rsidR="004354F9">
        <w:rPr>
          <w:rFonts w:eastAsiaTheme="minorHAnsi" w:cs="Arial"/>
          <w:sz w:val="22"/>
        </w:rPr>
        <w:t xml:space="preserve"> Baden-Württembergs Ministerpräsident Winfried Kre</w:t>
      </w:r>
      <w:r w:rsidR="004354F9" w:rsidRPr="00C92CB2">
        <w:rPr>
          <w:rFonts w:eastAsiaTheme="minorHAnsi" w:cs="Arial"/>
          <w:sz w:val="22"/>
        </w:rPr>
        <w:t>tschmann angereist</w:t>
      </w:r>
      <w:r w:rsidR="004354F9">
        <w:rPr>
          <w:rFonts w:eastAsiaTheme="minorHAnsi" w:cs="Arial"/>
          <w:sz w:val="22"/>
        </w:rPr>
        <w:t xml:space="preserve">, um sich persönlich ein Bild </w:t>
      </w:r>
      <w:r w:rsidR="00F200C6">
        <w:rPr>
          <w:rFonts w:eastAsiaTheme="minorHAnsi" w:cs="Arial"/>
          <w:sz w:val="22"/>
        </w:rPr>
        <w:t>von den</w:t>
      </w:r>
      <w:r w:rsidR="004354F9">
        <w:rPr>
          <w:rFonts w:eastAsiaTheme="minorHAnsi" w:cs="Arial"/>
          <w:sz w:val="22"/>
        </w:rPr>
        <w:t xml:space="preserve"> für die Bekämpfung der Corona-Pandemie so wichtigen Anlagen zu machen</w:t>
      </w:r>
      <w:r w:rsidR="004354F9" w:rsidRPr="00C92CB2">
        <w:rPr>
          <w:rFonts w:eastAsiaTheme="minorHAnsi" w:cs="Arial"/>
          <w:sz w:val="22"/>
        </w:rPr>
        <w:t>.</w:t>
      </w:r>
      <w:r w:rsidR="008F118E">
        <w:rPr>
          <w:rFonts w:eastAsiaTheme="minorHAnsi" w:cs="Arial"/>
          <w:sz w:val="22"/>
        </w:rPr>
        <w:t xml:space="preserve"> </w:t>
      </w:r>
      <w:r w:rsidR="008F118E" w:rsidRPr="008F118E">
        <w:rPr>
          <w:rFonts w:eastAsiaTheme="minorHAnsi" w:cs="Arial"/>
          <w:sz w:val="22"/>
        </w:rPr>
        <w:t>„Unternehmen wie Optima sind Leuchttürme. Sie nehmen jede Herausforderung an, erfinden sich immer wieder neu und sind trotzdem mit Herzblut bei der Sache – und das bereits seit 100 Jahren. Bei den Transformationsprozessen, die unsere Wirtschaft ganz tiefgreifend prägen, bei der Digitalisierung und beim Thema Nachhaltigkeit haben sie das Heft des Handelns in die Hand genommen und stärken damit Baden-Württemberg als Stand</w:t>
      </w:r>
      <w:r w:rsidR="008F118E">
        <w:rPr>
          <w:rFonts w:eastAsiaTheme="minorHAnsi" w:cs="Arial"/>
          <w:sz w:val="22"/>
        </w:rPr>
        <w:t xml:space="preserve">ort für innovative Unternehmen“, </w:t>
      </w:r>
      <w:r w:rsidR="00841D8B">
        <w:rPr>
          <w:rFonts w:eastAsiaTheme="minorHAnsi" w:cs="Arial"/>
          <w:sz w:val="22"/>
        </w:rPr>
        <w:t>so der Ministerpräsident</w:t>
      </w:r>
      <w:r w:rsidR="008F118E">
        <w:rPr>
          <w:rFonts w:eastAsiaTheme="minorHAnsi" w:cs="Arial"/>
          <w:sz w:val="22"/>
        </w:rPr>
        <w:t xml:space="preserve"> in seiner Ansprache. </w:t>
      </w:r>
    </w:p>
    <w:p w14:paraId="472EFACB" w14:textId="17BEB220" w:rsidR="00521845" w:rsidRDefault="00B93BB5" w:rsidP="00521845">
      <w:pPr>
        <w:spacing w:after="160" w:line="360" w:lineRule="auto"/>
        <w:rPr>
          <w:rFonts w:eastAsiaTheme="minorHAnsi" w:cs="Arial"/>
          <w:sz w:val="22"/>
        </w:rPr>
      </w:pPr>
      <w:r>
        <w:rPr>
          <w:rFonts w:eastAsiaTheme="minorHAnsi" w:cs="Arial"/>
          <w:sz w:val="22"/>
        </w:rPr>
        <w:t xml:space="preserve">Auch der Geschäftsbereich Consumer hat 2022 zahlreiche Großaufträge erhalten, die viel Platz </w:t>
      </w:r>
      <w:r w:rsidR="00AD18EE">
        <w:rPr>
          <w:rFonts w:eastAsiaTheme="minorHAnsi" w:cs="Arial"/>
          <w:sz w:val="22"/>
        </w:rPr>
        <w:t xml:space="preserve">für die komplexen </w:t>
      </w:r>
      <w:r w:rsidR="00D42E13">
        <w:rPr>
          <w:rFonts w:eastAsiaTheme="minorHAnsi" w:cs="Arial"/>
          <w:sz w:val="22"/>
        </w:rPr>
        <w:t>Anlagen</w:t>
      </w:r>
      <w:r w:rsidR="00AD18EE">
        <w:rPr>
          <w:rFonts w:eastAsiaTheme="minorHAnsi" w:cs="Arial"/>
          <w:sz w:val="22"/>
        </w:rPr>
        <w:t xml:space="preserve"> </w:t>
      </w:r>
      <w:r>
        <w:rPr>
          <w:rFonts w:eastAsiaTheme="minorHAnsi" w:cs="Arial"/>
          <w:sz w:val="22"/>
        </w:rPr>
        <w:t>erfordern.</w:t>
      </w:r>
      <w:r w:rsidR="00FE62A6">
        <w:rPr>
          <w:rFonts w:eastAsiaTheme="minorHAnsi" w:cs="Arial"/>
          <w:sz w:val="22"/>
        </w:rPr>
        <w:t xml:space="preserve"> Dafür wurden zusätzliche Flächen angemietet, darunter </w:t>
      </w:r>
      <w:r w:rsidR="00B536B5">
        <w:rPr>
          <w:rFonts w:eastAsiaTheme="minorHAnsi" w:cs="Arial"/>
          <w:sz w:val="22"/>
        </w:rPr>
        <w:t xml:space="preserve">die </w:t>
      </w:r>
      <w:r w:rsidR="00D85FA5">
        <w:rPr>
          <w:rFonts w:eastAsiaTheme="minorHAnsi" w:cs="Arial"/>
          <w:sz w:val="22"/>
        </w:rPr>
        <w:t xml:space="preserve">ehemalige </w:t>
      </w:r>
      <w:r w:rsidR="00B536B5">
        <w:rPr>
          <w:rFonts w:eastAsiaTheme="minorHAnsi" w:cs="Arial"/>
          <w:sz w:val="22"/>
        </w:rPr>
        <w:t>Solarfabrik</w:t>
      </w:r>
      <w:r w:rsidR="00FE62A6">
        <w:rPr>
          <w:rFonts w:eastAsiaTheme="minorHAnsi" w:cs="Arial"/>
          <w:sz w:val="22"/>
        </w:rPr>
        <w:t xml:space="preserve"> im Schwäbisch Haller Gewerbegebiet Solpark.</w:t>
      </w:r>
      <w:r>
        <w:rPr>
          <w:rFonts w:eastAsiaTheme="minorHAnsi" w:cs="Arial"/>
          <w:sz w:val="22"/>
        </w:rPr>
        <w:t xml:space="preserve"> Um </w:t>
      </w:r>
      <w:r w:rsidR="00D42E13">
        <w:rPr>
          <w:rFonts w:eastAsiaTheme="minorHAnsi" w:cs="Arial"/>
          <w:sz w:val="22"/>
        </w:rPr>
        <w:t xml:space="preserve">einen </w:t>
      </w:r>
      <w:r w:rsidR="00D42E13" w:rsidRPr="00D42E13">
        <w:rPr>
          <w:rFonts w:eastAsiaTheme="minorHAnsi" w:cs="Arial"/>
          <w:sz w:val="22"/>
        </w:rPr>
        <w:t xml:space="preserve">historisch großen Auftrag im Lebensmittelbereich mit </w:t>
      </w:r>
      <w:r w:rsidR="00590BF3">
        <w:rPr>
          <w:rFonts w:eastAsiaTheme="minorHAnsi" w:cs="Arial"/>
          <w:sz w:val="22"/>
        </w:rPr>
        <w:t>mehreren</w:t>
      </w:r>
      <w:r w:rsidR="00D42E13" w:rsidRPr="00D42E13">
        <w:rPr>
          <w:rFonts w:eastAsiaTheme="minorHAnsi" w:cs="Arial"/>
          <w:sz w:val="22"/>
        </w:rPr>
        <w:t xml:space="preserve"> Abfüll- und Verpackungslinien</w:t>
      </w:r>
      <w:r w:rsidR="00D42E13">
        <w:rPr>
          <w:rFonts w:eastAsiaTheme="minorHAnsi" w:cs="Arial"/>
          <w:sz w:val="22"/>
        </w:rPr>
        <w:t xml:space="preserve"> </w:t>
      </w:r>
      <w:r>
        <w:rPr>
          <w:rFonts w:eastAsiaTheme="minorHAnsi" w:cs="Arial"/>
          <w:sz w:val="22"/>
        </w:rPr>
        <w:t>be</w:t>
      </w:r>
      <w:r w:rsidR="00FE62A6">
        <w:rPr>
          <w:rFonts w:eastAsiaTheme="minorHAnsi" w:cs="Arial"/>
          <w:sz w:val="22"/>
        </w:rPr>
        <w:t>arbeiten zu können, hat Optima</w:t>
      </w:r>
      <w:r w:rsidR="00662866">
        <w:rPr>
          <w:rFonts w:eastAsiaTheme="minorHAnsi" w:cs="Arial"/>
          <w:sz w:val="22"/>
        </w:rPr>
        <w:t xml:space="preserve"> das Gebäude</w:t>
      </w:r>
      <w:r w:rsidR="00F92F0B">
        <w:rPr>
          <w:rFonts w:eastAsiaTheme="minorHAnsi" w:cs="Arial"/>
          <w:sz w:val="22"/>
        </w:rPr>
        <w:t xml:space="preserve"> eigens </w:t>
      </w:r>
      <w:r w:rsidR="00FE62A6">
        <w:rPr>
          <w:rFonts w:eastAsiaTheme="minorHAnsi" w:cs="Arial"/>
          <w:sz w:val="22"/>
        </w:rPr>
        <w:t xml:space="preserve">umfangreich saniert und optimale Arbeitsbedingungen geschaffen. </w:t>
      </w:r>
    </w:p>
    <w:p w14:paraId="1283620F" w14:textId="1673DBDE" w:rsidR="00867A46" w:rsidRPr="00867A46" w:rsidRDefault="001F7CFE" w:rsidP="00521845">
      <w:pPr>
        <w:spacing w:after="160" w:line="360" w:lineRule="auto"/>
        <w:rPr>
          <w:rFonts w:eastAsiaTheme="minorHAnsi" w:cs="Arial"/>
          <w:b/>
          <w:sz w:val="22"/>
        </w:rPr>
      </w:pPr>
      <w:r>
        <w:rPr>
          <w:rFonts w:eastAsiaTheme="minorHAnsi" w:cs="Arial"/>
          <w:b/>
          <w:sz w:val="22"/>
        </w:rPr>
        <w:t xml:space="preserve">Expansion: </w:t>
      </w:r>
      <w:r w:rsidR="00867A46">
        <w:rPr>
          <w:rFonts w:eastAsiaTheme="minorHAnsi" w:cs="Arial"/>
          <w:b/>
          <w:sz w:val="22"/>
        </w:rPr>
        <w:t>Ausbau der Servicepräsenz in Nordamerika</w:t>
      </w:r>
    </w:p>
    <w:p w14:paraId="7414F6AF" w14:textId="63366760" w:rsidR="005C07B7" w:rsidRDefault="00521845" w:rsidP="00C5799B">
      <w:pPr>
        <w:spacing w:after="160" w:line="360" w:lineRule="auto"/>
        <w:rPr>
          <w:rFonts w:eastAsiaTheme="minorHAnsi" w:cs="Arial"/>
          <w:sz w:val="22"/>
        </w:rPr>
      </w:pPr>
      <w:r>
        <w:rPr>
          <w:rFonts w:eastAsiaTheme="minorHAnsi" w:cs="Arial"/>
          <w:sz w:val="22"/>
        </w:rPr>
        <w:t xml:space="preserve">Zudem baut Optima die </w:t>
      </w:r>
      <w:r w:rsidR="00402849">
        <w:rPr>
          <w:rFonts w:eastAsiaTheme="minorHAnsi" w:cs="Arial"/>
          <w:sz w:val="22"/>
        </w:rPr>
        <w:t xml:space="preserve">weltweite </w:t>
      </w:r>
      <w:r>
        <w:rPr>
          <w:rFonts w:eastAsiaTheme="minorHAnsi" w:cs="Arial"/>
          <w:sz w:val="22"/>
        </w:rPr>
        <w:t>Servicepräsenz weiter aus.</w:t>
      </w:r>
      <w:r w:rsidRPr="00A926D6">
        <w:rPr>
          <w:rFonts w:eastAsiaTheme="minorHAnsi" w:cs="Arial"/>
          <w:sz w:val="22"/>
        </w:rPr>
        <w:t xml:space="preserve"> </w:t>
      </w:r>
      <w:r>
        <w:rPr>
          <w:rFonts w:eastAsiaTheme="minorHAnsi" w:cs="Arial"/>
          <w:sz w:val="22"/>
        </w:rPr>
        <w:t>Dafür steht beispielsweise der neue</w:t>
      </w:r>
      <w:r w:rsidRPr="00A926D6">
        <w:rPr>
          <w:rFonts w:eastAsiaTheme="minorHAnsi" w:cs="Arial"/>
          <w:sz w:val="22"/>
        </w:rPr>
        <w:t xml:space="preserve"> Service Hub</w:t>
      </w:r>
      <w:r w:rsidR="00402849">
        <w:rPr>
          <w:rFonts w:eastAsiaTheme="minorHAnsi" w:cs="Arial"/>
          <w:sz w:val="22"/>
        </w:rPr>
        <w:t xml:space="preserve"> von Optima Pharma</w:t>
      </w:r>
      <w:r>
        <w:rPr>
          <w:rFonts w:eastAsiaTheme="minorHAnsi" w:cs="Arial"/>
          <w:sz w:val="22"/>
        </w:rPr>
        <w:t>, der Mitte dieses Jahres in</w:t>
      </w:r>
      <w:r w:rsidRPr="00A926D6">
        <w:rPr>
          <w:rFonts w:eastAsiaTheme="minorHAnsi" w:cs="Arial"/>
          <w:sz w:val="22"/>
        </w:rPr>
        <w:t xml:space="preserve"> Raleigh im US-Bundesstaat North Carolina</w:t>
      </w:r>
      <w:r>
        <w:rPr>
          <w:rFonts w:eastAsiaTheme="minorHAnsi" w:cs="Arial"/>
          <w:sz w:val="22"/>
        </w:rPr>
        <w:t xml:space="preserve"> eröffnet wurde. Vor Ort </w:t>
      </w:r>
      <w:r w:rsidRPr="00A926D6">
        <w:rPr>
          <w:rFonts w:eastAsiaTheme="minorHAnsi" w:cs="Arial"/>
          <w:sz w:val="22"/>
        </w:rPr>
        <w:t xml:space="preserve">bietet das Unternehmen umfassende Serviceleistungen, den Vertrieb von Anlagen und Ersatzteilen sowie </w:t>
      </w:r>
      <w:r>
        <w:rPr>
          <w:rFonts w:eastAsiaTheme="minorHAnsi" w:cs="Arial"/>
          <w:sz w:val="22"/>
        </w:rPr>
        <w:t xml:space="preserve">umfangreiche </w:t>
      </w:r>
      <w:r w:rsidRPr="00A926D6">
        <w:rPr>
          <w:rFonts w:eastAsiaTheme="minorHAnsi" w:cs="Arial"/>
          <w:sz w:val="22"/>
        </w:rPr>
        <w:t>Schulung</w:t>
      </w:r>
      <w:r>
        <w:rPr>
          <w:rFonts w:eastAsiaTheme="minorHAnsi" w:cs="Arial"/>
          <w:sz w:val="22"/>
        </w:rPr>
        <w:t>sangebote</w:t>
      </w:r>
      <w:r w:rsidRPr="00A926D6">
        <w:rPr>
          <w:rFonts w:eastAsiaTheme="minorHAnsi" w:cs="Arial"/>
          <w:sz w:val="22"/>
        </w:rPr>
        <w:t xml:space="preserve">. </w:t>
      </w:r>
      <w:r w:rsidR="00BF2D8A">
        <w:rPr>
          <w:rFonts w:eastAsiaTheme="minorHAnsi" w:cs="Arial"/>
          <w:sz w:val="22"/>
        </w:rPr>
        <w:t>Mit diesen Maßnahmen bietet Optima</w:t>
      </w:r>
      <w:r w:rsidRPr="00A926D6">
        <w:rPr>
          <w:rFonts w:eastAsiaTheme="minorHAnsi" w:cs="Arial"/>
          <w:sz w:val="22"/>
        </w:rPr>
        <w:t xml:space="preserve"> den </w:t>
      </w:r>
      <w:r>
        <w:rPr>
          <w:rFonts w:eastAsiaTheme="minorHAnsi" w:cs="Arial"/>
          <w:sz w:val="22"/>
        </w:rPr>
        <w:t>K</w:t>
      </w:r>
      <w:r w:rsidRPr="00A926D6">
        <w:rPr>
          <w:rFonts w:eastAsiaTheme="minorHAnsi" w:cs="Arial"/>
          <w:sz w:val="22"/>
        </w:rPr>
        <w:t>unden noch schnelleren und besseren Support</w:t>
      </w:r>
      <w:r w:rsidR="00BF2D8A">
        <w:rPr>
          <w:rFonts w:eastAsiaTheme="minorHAnsi" w:cs="Arial"/>
          <w:sz w:val="22"/>
        </w:rPr>
        <w:t>, sowohl remote als auch direkt vor Ort.</w:t>
      </w:r>
      <w:r>
        <w:rPr>
          <w:rFonts w:eastAsiaTheme="minorHAnsi" w:cs="Arial"/>
          <w:sz w:val="22"/>
        </w:rPr>
        <w:t xml:space="preserve"> </w:t>
      </w:r>
    </w:p>
    <w:p w14:paraId="073AB38E" w14:textId="38BB49CA" w:rsidR="00B94833" w:rsidRPr="00560D58" w:rsidRDefault="00554D1E" w:rsidP="00B94833">
      <w:pPr>
        <w:spacing w:after="160" w:line="360" w:lineRule="auto"/>
        <w:rPr>
          <w:rFonts w:eastAsiaTheme="minorHAnsi" w:cs="Arial"/>
          <w:b/>
          <w:sz w:val="22"/>
        </w:rPr>
      </w:pPr>
      <w:r w:rsidRPr="00560D58">
        <w:rPr>
          <w:rFonts w:eastAsiaTheme="minorHAnsi" w:cs="Arial"/>
          <w:b/>
          <w:sz w:val="22"/>
        </w:rPr>
        <w:lastRenderedPageBreak/>
        <w:t xml:space="preserve">Verantwortung: </w:t>
      </w:r>
      <w:r w:rsidR="00B94833" w:rsidRPr="00560D58">
        <w:rPr>
          <w:rFonts w:eastAsiaTheme="minorHAnsi" w:cs="Arial"/>
          <w:b/>
          <w:sz w:val="22"/>
        </w:rPr>
        <w:t xml:space="preserve">OPTIMA </w:t>
      </w:r>
      <w:r w:rsidR="005C07B7">
        <w:rPr>
          <w:rFonts w:eastAsiaTheme="minorHAnsi" w:cs="Arial"/>
          <w:b/>
          <w:sz w:val="22"/>
        </w:rPr>
        <w:t>unterstreicht 2022 die Ambitionen im Thema Nachhaltigkeit</w:t>
      </w:r>
    </w:p>
    <w:p w14:paraId="53C3938C" w14:textId="3AFE44B2" w:rsidR="003E7B4D" w:rsidRPr="00560D58" w:rsidRDefault="00E27E4E" w:rsidP="003E7B4D">
      <w:pPr>
        <w:spacing w:after="160" w:line="360" w:lineRule="auto"/>
        <w:rPr>
          <w:rFonts w:eastAsiaTheme="minorHAnsi" w:cs="Arial"/>
          <w:sz w:val="22"/>
          <w:szCs w:val="22"/>
        </w:rPr>
      </w:pPr>
      <w:r>
        <w:rPr>
          <w:rFonts w:eastAsiaTheme="minorHAnsi" w:cs="Arial"/>
          <w:sz w:val="22"/>
        </w:rPr>
        <w:t xml:space="preserve">Im Rahmen </w:t>
      </w:r>
      <w:r w:rsidR="00737842" w:rsidRPr="00737842">
        <w:rPr>
          <w:rFonts w:eastAsiaTheme="minorHAnsi" w:cs="Arial"/>
          <w:sz w:val="22"/>
        </w:rPr>
        <w:t xml:space="preserve">des 100-jährigen Firmenjubiläums </w:t>
      </w:r>
      <w:r>
        <w:rPr>
          <w:rFonts w:eastAsiaTheme="minorHAnsi" w:cs="Arial"/>
          <w:sz w:val="22"/>
        </w:rPr>
        <w:t xml:space="preserve">wurde Mitte 2022 die </w:t>
      </w:r>
      <w:r w:rsidR="00737842" w:rsidRPr="00737842">
        <w:rPr>
          <w:rFonts w:eastAsiaTheme="minorHAnsi" w:cs="Arial"/>
          <w:sz w:val="22"/>
        </w:rPr>
        <w:t xml:space="preserve">Nachhaltigkeitsstrategie „We care for tomorrow“ </w:t>
      </w:r>
      <w:r w:rsidR="002F6A4A">
        <w:rPr>
          <w:rFonts w:eastAsiaTheme="minorHAnsi" w:cs="Arial"/>
          <w:sz w:val="22"/>
        </w:rPr>
        <w:t xml:space="preserve">veröffentlicht, die auf drei Säulen basiert: ehrliche Verpackungen für eine funktionierende Kreislaufwirtschaft gemeinsam mit den Kunden zu entwickeln, </w:t>
      </w:r>
      <w:r w:rsidR="005C07B7">
        <w:rPr>
          <w:rFonts w:eastAsiaTheme="minorHAnsi" w:cs="Arial"/>
          <w:sz w:val="22"/>
        </w:rPr>
        <w:t xml:space="preserve">durch nachhaltige </w:t>
      </w:r>
      <w:r w:rsidR="002F6A4A">
        <w:rPr>
          <w:rFonts w:eastAsiaTheme="minorHAnsi" w:cs="Arial"/>
          <w:sz w:val="22"/>
        </w:rPr>
        <w:t>Maschinen und Anla</w:t>
      </w:r>
      <w:r w:rsidR="005C07B7">
        <w:rPr>
          <w:rFonts w:eastAsiaTheme="minorHAnsi" w:cs="Arial"/>
          <w:sz w:val="22"/>
        </w:rPr>
        <w:t xml:space="preserve">gen ressourcenschonend und effizient zu produzieren sowie ganzheitlich exzellent in den Bereichen Umwelt, Soziales und Unternehmensführung werden. </w:t>
      </w:r>
      <w:r w:rsidR="00691440">
        <w:rPr>
          <w:rFonts w:eastAsiaTheme="minorHAnsi" w:cs="Arial"/>
          <w:sz w:val="22"/>
          <w:szCs w:val="22"/>
        </w:rPr>
        <w:t>Zudem ist Optima m</w:t>
      </w:r>
      <w:r w:rsidR="00691440">
        <w:rPr>
          <w:rFonts w:eastAsiaTheme="minorHAnsi" w:cs="Arial"/>
          <w:sz w:val="22"/>
        </w:rPr>
        <w:t xml:space="preserve">it dem Unternehmen Weyhmüller eine strategische Partnerschaft eingegangen – </w:t>
      </w:r>
      <w:r w:rsidR="00BB2339">
        <w:rPr>
          <w:rFonts w:eastAsiaTheme="minorHAnsi" w:cs="Arial"/>
          <w:sz w:val="22"/>
        </w:rPr>
        <w:t>für die nachhaltigere Entwicklung und Herstellung von Verpackungen</w:t>
      </w:r>
      <w:r w:rsidR="00691440">
        <w:rPr>
          <w:rFonts w:eastAsiaTheme="minorHAnsi" w:cs="Arial"/>
          <w:sz w:val="22"/>
        </w:rPr>
        <w:t xml:space="preserve">. Dadurch kann Optima seinen Kunden Komplettlösungen für </w:t>
      </w:r>
      <w:r w:rsidR="00BB2339">
        <w:rPr>
          <w:rFonts w:eastAsiaTheme="minorHAnsi" w:cs="Arial"/>
          <w:sz w:val="22"/>
        </w:rPr>
        <w:t>nachhaltigeres Verpacken von Produkten anbieten.</w:t>
      </w:r>
    </w:p>
    <w:p w14:paraId="54EEED7E" w14:textId="1D982FA1" w:rsidR="00D42E13" w:rsidRDefault="005C07B7" w:rsidP="007D41F5">
      <w:pPr>
        <w:spacing w:after="160" w:line="360" w:lineRule="auto"/>
        <w:rPr>
          <w:rFonts w:eastAsiaTheme="minorHAnsi" w:cs="Arial"/>
          <w:sz w:val="22"/>
          <w:szCs w:val="22"/>
        </w:rPr>
      </w:pPr>
      <w:r>
        <w:rPr>
          <w:rFonts w:eastAsiaTheme="minorHAnsi" w:cs="Arial"/>
          <w:sz w:val="22"/>
        </w:rPr>
        <w:t xml:space="preserve">Dieses Engagement </w:t>
      </w:r>
      <w:r w:rsidR="00691440">
        <w:rPr>
          <w:rFonts w:eastAsiaTheme="minorHAnsi" w:cs="Arial"/>
          <w:sz w:val="22"/>
        </w:rPr>
        <w:t xml:space="preserve">in Summe </w:t>
      </w:r>
      <w:r>
        <w:rPr>
          <w:rFonts w:eastAsiaTheme="minorHAnsi" w:cs="Arial"/>
          <w:sz w:val="22"/>
        </w:rPr>
        <w:t>hat d</w:t>
      </w:r>
      <w:r w:rsidR="00560D58" w:rsidRPr="00560D58">
        <w:rPr>
          <w:rFonts w:eastAsiaTheme="minorHAnsi" w:cs="Arial"/>
          <w:sz w:val="22"/>
        </w:rPr>
        <w:t>ie Ratingagentur EcoVadis Ende 20</w:t>
      </w:r>
      <w:r w:rsidR="00F26C7D">
        <w:rPr>
          <w:rFonts w:eastAsiaTheme="minorHAnsi" w:cs="Arial"/>
          <w:sz w:val="22"/>
        </w:rPr>
        <w:t>22 mit der Silbermedaille ausge</w:t>
      </w:r>
      <w:r w:rsidR="00560D58" w:rsidRPr="00560D58">
        <w:rPr>
          <w:rFonts w:eastAsiaTheme="minorHAnsi" w:cs="Arial"/>
          <w:sz w:val="22"/>
        </w:rPr>
        <w:t xml:space="preserve">zeichnet. </w:t>
      </w:r>
      <w:r w:rsidR="003E7B4D" w:rsidRPr="00560D58">
        <w:rPr>
          <w:rFonts w:eastAsiaTheme="minorHAnsi" w:cs="Arial"/>
          <w:sz w:val="22"/>
        </w:rPr>
        <w:t xml:space="preserve">Die Unternehmensgruppe befindet sich somit unter den besten 25 Prozent der durch EcoVadis beurteilten Unternehmen. Bewertet wurden die Bereiche Umwelt, Arbeits- und Menschenrechte, Ethik </w:t>
      </w:r>
      <w:r w:rsidR="003E7B4D" w:rsidRPr="00560D58">
        <w:rPr>
          <w:rFonts w:eastAsiaTheme="minorHAnsi" w:cs="Arial"/>
          <w:sz w:val="22"/>
          <w:szCs w:val="22"/>
        </w:rPr>
        <w:t>sowie nachhaltige Beschaffung. Die Nachhaltigkeitsstrategie von Optima wird jährlich von EcoVadis beurteilt, um neue Potenziale zu ermitteln und bestehende Aktivitäten weiter voranzutreiben.</w:t>
      </w:r>
    </w:p>
    <w:p w14:paraId="5197DFF3" w14:textId="590C050E" w:rsidR="005C07B7" w:rsidRPr="004C5F42" w:rsidRDefault="005C07B7" w:rsidP="007D41F5">
      <w:pPr>
        <w:spacing w:after="160" w:line="360" w:lineRule="auto"/>
        <w:rPr>
          <w:rFonts w:eastAsiaTheme="minorHAnsi" w:cs="Arial"/>
          <w:b/>
          <w:sz w:val="22"/>
        </w:rPr>
      </w:pPr>
      <w:r w:rsidRPr="00560D58">
        <w:rPr>
          <w:rFonts w:eastAsiaTheme="minorHAnsi" w:cs="Arial"/>
          <w:b/>
          <w:sz w:val="22"/>
        </w:rPr>
        <w:t xml:space="preserve">Verantwortung: </w:t>
      </w:r>
      <w:r>
        <w:rPr>
          <w:rFonts w:eastAsiaTheme="minorHAnsi" w:cs="Arial"/>
          <w:b/>
          <w:sz w:val="22"/>
        </w:rPr>
        <w:t>Lokale Verbundenheit durch Jugendförderung</w:t>
      </w:r>
    </w:p>
    <w:p w14:paraId="1FC602D7" w14:textId="6E748235" w:rsidR="00326F68" w:rsidRDefault="007D41F5" w:rsidP="007D41F5">
      <w:pPr>
        <w:autoSpaceDE w:val="0"/>
        <w:autoSpaceDN w:val="0"/>
        <w:adjustRightInd w:val="0"/>
        <w:spacing w:line="360" w:lineRule="auto"/>
        <w:rPr>
          <w:rFonts w:cs="Arial"/>
          <w:sz w:val="22"/>
          <w:szCs w:val="22"/>
        </w:rPr>
      </w:pPr>
      <w:r w:rsidRPr="007D41F5">
        <w:rPr>
          <w:rFonts w:eastAsiaTheme="minorHAnsi" w:cs="Arial"/>
          <w:sz w:val="22"/>
          <w:szCs w:val="22"/>
        </w:rPr>
        <w:t xml:space="preserve">Auch </w:t>
      </w:r>
      <w:r w:rsidR="002B00F4">
        <w:rPr>
          <w:rFonts w:eastAsiaTheme="minorHAnsi" w:cs="Arial"/>
          <w:sz w:val="22"/>
          <w:szCs w:val="22"/>
        </w:rPr>
        <w:t>der</w:t>
      </w:r>
      <w:r w:rsidRPr="007D41F5">
        <w:rPr>
          <w:rFonts w:eastAsiaTheme="minorHAnsi" w:cs="Arial"/>
          <w:sz w:val="22"/>
          <w:szCs w:val="22"/>
        </w:rPr>
        <w:t xml:space="preserve"> Verantwortung für die Region ist man sich bei Optima bewusst. Deshalb wurde anlässlich des runden Jubiläums der Optima Trikot-Deal ins Leben gerufen. Optima </w:t>
      </w:r>
      <w:r w:rsidRPr="007D41F5">
        <w:rPr>
          <w:rFonts w:cs="Arial"/>
          <w:sz w:val="22"/>
          <w:szCs w:val="22"/>
        </w:rPr>
        <w:t xml:space="preserve">verloste 100 komplette Trikotsätze an Jugendmannschaften aller Sportarten aus den Landkreisen Schwäbisch Hall und Hohenlohe. Im Rahmen eines Footballspiels der „Schwäbisch Hall Unicorns“ wurden ihnen </w:t>
      </w:r>
      <w:r w:rsidR="00691303">
        <w:rPr>
          <w:rFonts w:cs="Arial"/>
          <w:sz w:val="22"/>
          <w:szCs w:val="22"/>
        </w:rPr>
        <w:t>die</w:t>
      </w:r>
      <w:r w:rsidR="00691303" w:rsidRPr="007D41F5">
        <w:rPr>
          <w:rFonts w:cs="Arial"/>
          <w:sz w:val="22"/>
          <w:szCs w:val="22"/>
        </w:rPr>
        <w:t xml:space="preserve"> </w:t>
      </w:r>
      <w:r w:rsidR="00691303">
        <w:rPr>
          <w:rFonts w:cs="Arial"/>
          <w:sz w:val="22"/>
          <w:szCs w:val="22"/>
        </w:rPr>
        <w:t>Trikots</w:t>
      </w:r>
      <w:r w:rsidR="00691303">
        <w:rPr>
          <w:rFonts w:cs="Arial"/>
          <w:sz w:val="22"/>
          <w:szCs w:val="22"/>
        </w:rPr>
        <w:lastRenderedPageBreak/>
        <w:t xml:space="preserve">ätze </w:t>
      </w:r>
      <w:r w:rsidRPr="007D41F5">
        <w:rPr>
          <w:rFonts w:cs="Arial"/>
          <w:sz w:val="22"/>
          <w:szCs w:val="22"/>
        </w:rPr>
        <w:t xml:space="preserve">feierlich </w:t>
      </w:r>
      <w:r w:rsidR="00262D82">
        <w:rPr>
          <w:rFonts w:cs="Arial"/>
          <w:sz w:val="22"/>
          <w:szCs w:val="22"/>
        </w:rPr>
        <w:t>übergeben</w:t>
      </w:r>
      <w:r w:rsidRPr="007D41F5">
        <w:rPr>
          <w:rFonts w:cs="Arial"/>
          <w:sz w:val="22"/>
          <w:szCs w:val="22"/>
        </w:rPr>
        <w:t>.</w:t>
      </w:r>
      <w:r w:rsidR="00262D82">
        <w:rPr>
          <w:rFonts w:cs="Arial"/>
          <w:sz w:val="22"/>
          <w:szCs w:val="22"/>
        </w:rPr>
        <w:t xml:space="preserve"> </w:t>
      </w:r>
      <w:r w:rsidR="00262D82" w:rsidRPr="007D41F5">
        <w:rPr>
          <w:rFonts w:cs="Arial"/>
          <w:sz w:val="22"/>
          <w:szCs w:val="22"/>
        </w:rPr>
        <w:t xml:space="preserve">Fast 700 Spielerinnen und Spieler von Jugendmannschaften aus der Region waren </w:t>
      </w:r>
      <w:r w:rsidR="00262D82">
        <w:rPr>
          <w:rFonts w:cs="Arial"/>
          <w:sz w:val="22"/>
          <w:szCs w:val="22"/>
        </w:rPr>
        <w:t xml:space="preserve">dafür </w:t>
      </w:r>
      <w:r w:rsidR="00262D82" w:rsidRPr="007D41F5">
        <w:rPr>
          <w:rFonts w:cs="Arial"/>
          <w:sz w:val="22"/>
          <w:szCs w:val="22"/>
        </w:rPr>
        <w:t>mit ihren Trainerinnen und Trainern nach Schwäbisch Hall gekommen</w:t>
      </w:r>
      <w:r w:rsidR="00326F68">
        <w:rPr>
          <w:rFonts w:cs="Arial"/>
          <w:sz w:val="22"/>
          <w:szCs w:val="22"/>
        </w:rPr>
        <w:t xml:space="preserve">. </w:t>
      </w:r>
    </w:p>
    <w:p w14:paraId="7D99C218" w14:textId="77777777" w:rsidR="00326F68" w:rsidRDefault="00326F68" w:rsidP="007D41F5">
      <w:pPr>
        <w:autoSpaceDE w:val="0"/>
        <w:autoSpaceDN w:val="0"/>
        <w:adjustRightInd w:val="0"/>
        <w:spacing w:line="360" w:lineRule="auto"/>
        <w:rPr>
          <w:rFonts w:cs="Arial"/>
          <w:sz w:val="22"/>
          <w:szCs w:val="22"/>
        </w:rPr>
      </w:pPr>
    </w:p>
    <w:p w14:paraId="16CC55CD" w14:textId="0C5A3465" w:rsidR="00326F68" w:rsidRPr="007D41F5" w:rsidRDefault="00B76444" w:rsidP="007D41F5">
      <w:pPr>
        <w:autoSpaceDE w:val="0"/>
        <w:autoSpaceDN w:val="0"/>
        <w:adjustRightInd w:val="0"/>
        <w:spacing w:line="360" w:lineRule="auto"/>
        <w:rPr>
          <w:rFonts w:cs="Arial"/>
          <w:sz w:val="22"/>
          <w:szCs w:val="22"/>
        </w:rPr>
      </w:pPr>
      <w:r>
        <w:rPr>
          <w:rFonts w:cs="Arial"/>
          <w:sz w:val="22"/>
          <w:szCs w:val="22"/>
        </w:rPr>
        <w:t>Jungen</w:t>
      </w:r>
      <w:r w:rsidR="00326F68" w:rsidRPr="00326F68">
        <w:rPr>
          <w:rFonts w:cs="Arial"/>
          <w:sz w:val="22"/>
          <w:szCs w:val="22"/>
        </w:rPr>
        <w:t xml:space="preserve"> Menschen </w:t>
      </w:r>
      <w:r>
        <w:rPr>
          <w:rFonts w:cs="Arial"/>
          <w:sz w:val="22"/>
          <w:szCs w:val="22"/>
        </w:rPr>
        <w:t xml:space="preserve">bietet Optima </w:t>
      </w:r>
      <w:r w:rsidR="00326F68" w:rsidRPr="00326F68">
        <w:rPr>
          <w:rFonts w:cs="Arial"/>
          <w:sz w:val="22"/>
          <w:szCs w:val="22"/>
        </w:rPr>
        <w:t xml:space="preserve">zukunftssichere und vielseitige Ausbildungs- und Studienplätze. </w:t>
      </w:r>
      <w:r w:rsidR="005C07B7">
        <w:rPr>
          <w:rFonts w:cs="Arial"/>
          <w:sz w:val="22"/>
          <w:szCs w:val="22"/>
        </w:rPr>
        <w:t xml:space="preserve">Im Durchschnitt sind jedes Jahr mehr als 150 </w:t>
      </w:r>
      <w:r w:rsidR="00326F68" w:rsidRPr="00326F68">
        <w:rPr>
          <w:rFonts w:cs="Arial"/>
          <w:sz w:val="22"/>
          <w:szCs w:val="22"/>
        </w:rPr>
        <w:t xml:space="preserve">Auszubildende und </w:t>
      </w:r>
      <w:r w:rsidR="005C07B7">
        <w:rPr>
          <w:rFonts w:cs="Arial"/>
          <w:sz w:val="22"/>
          <w:szCs w:val="22"/>
        </w:rPr>
        <w:t>Stud</w:t>
      </w:r>
      <w:r w:rsidR="00E6475D">
        <w:rPr>
          <w:rFonts w:cs="Arial"/>
          <w:sz w:val="22"/>
          <w:szCs w:val="22"/>
        </w:rPr>
        <w:t>ierende</w:t>
      </w:r>
      <w:r w:rsidR="005C07B7">
        <w:rPr>
          <w:rFonts w:cs="Arial"/>
          <w:sz w:val="22"/>
          <w:szCs w:val="22"/>
        </w:rPr>
        <w:t xml:space="preserve"> bei Optima beschäftigt.</w:t>
      </w:r>
      <w:r w:rsidR="00E27BE2">
        <w:rPr>
          <w:rFonts w:cs="Arial"/>
          <w:sz w:val="22"/>
          <w:szCs w:val="22"/>
          <w:shd w:val="clear" w:color="auto" w:fill="FFFFFF"/>
        </w:rPr>
        <w:t xml:space="preserve"> </w:t>
      </w:r>
      <w:r w:rsidR="004068F0" w:rsidRPr="004068F0">
        <w:rPr>
          <w:rFonts w:ascii="Verdana" w:hAnsi="Verdana"/>
          <w:shd w:val="clear" w:color="auto" w:fill="FFFFFF"/>
        </w:rPr>
        <w:t xml:space="preserve"> </w:t>
      </w:r>
    </w:p>
    <w:p w14:paraId="06B337D7" w14:textId="2471EE4D" w:rsidR="007D41F5" w:rsidRPr="007D41F5" w:rsidRDefault="007D41F5" w:rsidP="007D41F5">
      <w:pPr>
        <w:autoSpaceDE w:val="0"/>
        <w:autoSpaceDN w:val="0"/>
        <w:adjustRightInd w:val="0"/>
        <w:rPr>
          <w:rFonts w:ascii="Roboto-Light" w:hAnsi="Roboto-Light" w:cs="Roboto-Light"/>
          <w:sz w:val="17"/>
          <w:szCs w:val="17"/>
        </w:rPr>
      </w:pPr>
      <w:r>
        <w:rPr>
          <w:rFonts w:ascii="Roboto-Light" w:hAnsi="Roboto-Light" w:cs="Roboto-Light"/>
          <w:sz w:val="17"/>
          <w:szCs w:val="17"/>
        </w:rPr>
        <w:t xml:space="preserve"> </w:t>
      </w:r>
    </w:p>
    <w:p w14:paraId="764FA72E" w14:textId="4A8C254C" w:rsidR="0085752E" w:rsidRDefault="00946AD7" w:rsidP="00C5799B">
      <w:pPr>
        <w:spacing w:after="160" w:line="360" w:lineRule="auto"/>
        <w:rPr>
          <w:rFonts w:eastAsiaTheme="minorHAnsi" w:cs="Arial"/>
          <w:b/>
          <w:sz w:val="22"/>
        </w:rPr>
      </w:pPr>
      <w:r>
        <w:rPr>
          <w:rFonts w:eastAsiaTheme="minorHAnsi" w:cs="Arial"/>
          <w:b/>
          <w:sz w:val="22"/>
        </w:rPr>
        <w:t xml:space="preserve">Innovation: </w:t>
      </w:r>
      <w:r w:rsidR="00584C5A">
        <w:rPr>
          <w:rFonts w:eastAsiaTheme="minorHAnsi" w:cs="Arial"/>
          <w:b/>
          <w:sz w:val="22"/>
        </w:rPr>
        <w:t>OPTIMA entwickelt die Brennstoffzellen-Herstell</w:t>
      </w:r>
      <w:r w:rsidR="003403D3">
        <w:rPr>
          <w:rFonts w:eastAsiaTheme="minorHAnsi" w:cs="Arial"/>
          <w:b/>
          <w:sz w:val="22"/>
        </w:rPr>
        <w:t xml:space="preserve">technologie </w:t>
      </w:r>
      <w:r w:rsidR="00584C5A">
        <w:rPr>
          <w:rFonts w:eastAsiaTheme="minorHAnsi" w:cs="Arial"/>
          <w:b/>
          <w:sz w:val="22"/>
        </w:rPr>
        <w:t>weiter und erhält Landesförderung</w:t>
      </w:r>
    </w:p>
    <w:p w14:paraId="31A6320F" w14:textId="62196770" w:rsidR="005C07B7" w:rsidRDefault="00946AD7" w:rsidP="00E6475D">
      <w:pPr>
        <w:spacing w:after="160" w:line="360" w:lineRule="auto"/>
        <w:rPr>
          <w:rFonts w:eastAsiaTheme="minorHAnsi" w:cs="Arial"/>
          <w:sz w:val="22"/>
        </w:rPr>
      </w:pPr>
      <w:r>
        <w:rPr>
          <w:rFonts w:eastAsiaTheme="minorHAnsi" w:cs="Arial"/>
          <w:sz w:val="22"/>
        </w:rPr>
        <w:t xml:space="preserve">Auch in </w:t>
      </w:r>
      <w:r w:rsidR="00B77F01">
        <w:rPr>
          <w:rFonts w:eastAsiaTheme="minorHAnsi" w:cs="Arial"/>
          <w:sz w:val="22"/>
        </w:rPr>
        <w:t xml:space="preserve">die </w:t>
      </w:r>
      <w:r>
        <w:rPr>
          <w:rFonts w:eastAsiaTheme="minorHAnsi" w:cs="Arial"/>
          <w:sz w:val="22"/>
        </w:rPr>
        <w:t xml:space="preserve">Forschung und Entwicklung </w:t>
      </w:r>
      <w:r w:rsidR="00114FCA">
        <w:rPr>
          <w:rFonts w:eastAsiaTheme="minorHAnsi" w:cs="Arial"/>
          <w:sz w:val="22"/>
        </w:rPr>
        <w:t>hat</w:t>
      </w:r>
      <w:r w:rsidR="004354F9">
        <w:rPr>
          <w:rFonts w:eastAsiaTheme="minorHAnsi" w:cs="Arial"/>
          <w:sz w:val="22"/>
        </w:rPr>
        <w:t xml:space="preserve"> </w:t>
      </w:r>
      <w:r w:rsidR="00114FCA">
        <w:rPr>
          <w:rFonts w:eastAsiaTheme="minorHAnsi" w:cs="Arial"/>
          <w:sz w:val="22"/>
        </w:rPr>
        <w:t xml:space="preserve">Optima </w:t>
      </w:r>
      <w:r w:rsidR="002579B0">
        <w:rPr>
          <w:rFonts w:eastAsiaTheme="minorHAnsi" w:cs="Arial"/>
          <w:sz w:val="22"/>
        </w:rPr>
        <w:t>2022</w:t>
      </w:r>
      <w:r>
        <w:rPr>
          <w:rFonts w:eastAsiaTheme="minorHAnsi" w:cs="Arial"/>
          <w:sz w:val="22"/>
        </w:rPr>
        <w:t xml:space="preserve"> </w:t>
      </w:r>
      <w:r w:rsidR="00B77F01">
        <w:rPr>
          <w:rFonts w:eastAsiaTheme="minorHAnsi" w:cs="Arial"/>
          <w:sz w:val="22"/>
        </w:rPr>
        <w:t xml:space="preserve">mutig investiert und </w:t>
      </w:r>
      <w:r w:rsidR="00114FCA">
        <w:rPr>
          <w:rFonts w:eastAsiaTheme="minorHAnsi" w:cs="Arial"/>
          <w:sz w:val="22"/>
        </w:rPr>
        <w:t>innovative</w:t>
      </w:r>
      <w:r w:rsidR="00457045">
        <w:rPr>
          <w:rFonts w:eastAsiaTheme="minorHAnsi" w:cs="Arial"/>
          <w:sz w:val="22"/>
        </w:rPr>
        <w:t xml:space="preserve"> </w:t>
      </w:r>
      <w:r w:rsidR="00114FCA">
        <w:rPr>
          <w:rFonts w:eastAsiaTheme="minorHAnsi" w:cs="Arial"/>
          <w:sz w:val="22"/>
        </w:rPr>
        <w:t>Lösungen auf den Weg gebracht.</w:t>
      </w:r>
      <w:r>
        <w:rPr>
          <w:rFonts w:eastAsiaTheme="minorHAnsi" w:cs="Arial"/>
          <w:sz w:val="22"/>
        </w:rPr>
        <w:t xml:space="preserve"> </w:t>
      </w:r>
      <w:r w:rsidR="00937B3C">
        <w:rPr>
          <w:rFonts w:eastAsiaTheme="minorHAnsi" w:cs="Arial"/>
          <w:sz w:val="22"/>
        </w:rPr>
        <w:t xml:space="preserve">In </w:t>
      </w:r>
      <w:r w:rsidR="00663AD7">
        <w:rPr>
          <w:rFonts w:eastAsiaTheme="minorHAnsi" w:cs="Arial"/>
          <w:sz w:val="22"/>
        </w:rPr>
        <w:t xml:space="preserve">diesem Jahr wurde weiter an der </w:t>
      </w:r>
      <w:r w:rsidR="00114FCA">
        <w:rPr>
          <w:rFonts w:eastAsiaTheme="minorHAnsi" w:cs="Arial"/>
          <w:sz w:val="22"/>
        </w:rPr>
        <w:t>automatisierte</w:t>
      </w:r>
      <w:r w:rsidR="00663AD7">
        <w:rPr>
          <w:rFonts w:eastAsiaTheme="minorHAnsi" w:cs="Arial"/>
          <w:sz w:val="22"/>
        </w:rPr>
        <w:t>n</w:t>
      </w:r>
      <w:r w:rsidR="00114FCA">
        <w:rPr>
          <w:rFonts w:eastAsiaTheme="minorHAnsi" w:cs="Arial"/>
          <w:sz w:val="22"/>
        </w:rPr>
        <w:t xml:space="preserve"> </w:t>
      </w:r>
      <w:r>
        <w:rPr>
          <w:rFonts w:eastAsiaTheme="minorHAnsi" w:cs="Arial"/>
          <w:sz w:val="22"/>
        </w:rPr>
        <w:t xml:space="preserve">Produktion von Brennstoffzellen </w:t>
      </w:r>
      <w:r w:rsidR="00663AD7">
        <w:rPr>
          <w:rFonts w:eastAsiaTheme="minorHAnsi" w:cs="Arial"/>
          <w:sz w:val="22"/>
        </w:rPr>
        <w:t>geforscht.</w:t>
      </w:r>
      <w:r>
        <w:rPr>
          <w:rFonts w:eastAsiaTheme="minorHAnsi" w:cs="Arial"/>
          <w:sz w:val="22"/>
        </w:rPr>
        <w:t xml:space="preserve"> </w:t>
      </w:r>
      <w:r w:rsidRPr="00946AD7">
        <w:rPr>
          <w:rFonts w:eastAsiaTheme="minorHAnsi" w:cs="Arial"/>
          <w:sz w:val="22"/>
        </w:rPr>
        <w:t xml:space="preserve">Damit ist </w:t>
      </w:r>
      <w:r w:rsidR="00547F73">
        <w:rPr>
          <w:rFonts w:eastAsiaTheme="minorHAnsi" w:cs="Arial"/>
          <w:sz w:val="22"/>
        </w:rPr>
        <w:t>Optima auch</w:t>
      </w:r>
      <w:r w:rsidRPr="00946AD7">
        <w:rPr>
          <w:rFonts w:eastAsiaTheme="minorHAnsi" w:cs="Arial"/>
          <w:sz w:val="22"/>
        </w:rPr>
        <w:t xml:space="preserve"> Anbieter von Komplettlösungen für die Brennstoffzellen-Fertigung.</w:t>
      </w:r>
      <w:r w:rsidR="00663AD7">
        <w:rPr>
          <w:rFonts w:eastAsiaTheme="minorHAnsi" w:cs="Arial"/>
          <w:sz w:val="22"/>
        </w:rPr>
        <w:t xml:space="preserve"> </w:t>
      </w:r>
      <w:r w:rsidR="0084587C">
        <w:rPr>
          <w:rFonts w:eastAsiaTheme="minorHAnsi" w:cs="Arial"/>
          <w:sz w:val="22"/>
        </w:rPr>
        <w:t xml:space="preserve">Mit </w:t>
      </w:r>
      <w:r w:rsidR="002A6E6B" w:rsidRPr="00946AD7">
        <w:rPr>
          <w:rFonts w:eastAsiaTheme="minorHAnsi" w:cs="Arial"/>
          <w:sz w:val="22"/>
        </w:rPr>
        <w:t xml:space="preserve">Wasserstoff </w:t>
      </w:r>
      <w:r w:rsidR="00FE17B9">
        <w:rPr>
          <w:rFonts w:eastAsiaTheme="minorHAnsi" w:cs="Arial"/>
          <w:sz w:val="22"/>
        </w:rPr>
        <w:t xml:space="preserve">betriebene Brennstoffzellen werden </w:t>
      </w:r>
      <w:r w:rsidR="002A6E6B">
        <w:rPr>
          <w:rFonts w:eastAsiaTheme="minorHAnsi" w:cs="Arial"/>
          <w:sz w:val="22"/>
        </w:rPr>
        <w:t xml:space="preserve">im Zuge des Klimawandels </w:t>
      </w:r>
      <w:r w:rsidR="002A6E6B" w:rsidRPr="00946AD7">
        <w:rPr>
          <w:rFonts w:eastAsiaTheme="minorHAnsi" w:cs="Arial"/>
          <w:sz w:val="22"/>
        </w:rPr>
        <w:t xml:space="preserve">als </w:t>
      </w:r>
      <w:bookmarkStart w:id="0" w:name="_GoBack"/>
      <w:bookmarkEnd w:id="0"/>
      <w:r w:rsidR="002A6E6B" w:rsidRPr="00946AD7">
        <w:rPr>
          <w:rFonts w:eastAsiaTheme="minorHAnsi" w:cs="Arial"/>
          <w:sz w:val="22"/>
        </w:rPr>
        <w:t xml:space="preserve">Antriebstechnologie </w:t>
      </w:r>
      <w:r w:rsidR="00FE17B9">
        <w:rPr>
          <w:rFonts w:eastAsiaTheme="minorHAnsi" w:cs="Arial"/>
          <w:sz w:val="22"/>
        </w:rPr>
        <w:t>der Zukunft gehandelt</w:t>
      </w:r>
      <w:r w:rsidR="002A6E6B" w:rsidRPr="00946AD7">
        <w:rPr>
          <w:rFonts w:eastAsiaTheme="minorHAnsi" w:cs="Arial"/>
          <w:sz w:val="22"/>
        </w:rPr>
        <w:t>.</w:t>
      </w:r>
      <w:r w:rsidR="002A6E6B">
        <w:rPr>
          <w:rFonts w:eastAsiaTheme="minorHAnsi" w:cs="Arial"/>
          <w:sz w:val="22"/>
        </w:rPr>
        <w:t xml:space="preserve"> </w:t>
      </w:r>
      <w:r w:rsidR="006525C9">
        <w:rPr>
          <w:rFonts w:eastAsiaTheme="minorHAnsi" w:cs="Arial"/>
          <w:sz w:val="22"/>
        </w:rPr>
        <w:t xml:space="preserve">Das Land Baden-Württemberg fördert den Bau einer neuen Testanlage in Schwäbisch Hall mit Mitteln aus dem „Zukunftsprogramm Wasserstoff BW“. </w:t>
      </w:r>
      <w:r>
        <w:rPr>
          <w:rFonts w:eastAsiaTheme="minorHAnsi" w:cs="Arial"/>
          <w:sz w:val="22"/>
        </w:rPr>
        <w:t xml:space="preserve">Baden-Württemberg will Vorreiter bei </w:t>
      </w:r>
      <w:r w:rsidRPr="00946AD7">
        <w:rPr>
          <w:rFonts w:eastAsiaTheme="minorHAnsi" w:cs="Arial"/>
          <w:sz w:val="22"/>
        </w:rPr>
        <w:t>Wasserstoff- und Brennstoffzellentechnologien</w:t>
      </w:r>
      <w:r>
        <w:rPr>
          <w:rFonts w:eastAsiaTheme="minorHAnsi" w:cs="Arial"/>
          <w:sz w:val="22"/>
        </w:rPr>
        <w:t xml:space="preserve"> werden. </w:t>
      </w:r>
    </w:p>
    <w:p w14:paraId="0182F77B" w14:textId="4E397C54" w:rsidR="00DD6B11" w:rsidRPr="004C5F42" w:rsidRDefault="00DD6B11" w:rsidP="00E6475D">
      <w:pPr>
        <w:spacing w:after="160" w:line="360" w:lineRule="auto"/>
        <w:rPr>
          <w:rFonts w:eastAsiaTheme="minorHAnsi" w:cs="Arial"/>
          <w:b/>
          <w:sz w:val="22"/>
        </w:rPr>
      </w:pPr>
      <w:r w:rsidRPr="004C5F42">
        <w:rPr>
          <w:rFonts w:eastAsiaTheme="minorHAnsi" w:cs="Arial"/>
          <w:b/>
          <w:sz w:val="22"/>
        </w:rPr>
        <w:t>Ausblick: Den Wandel als Chance begreifen</w:t>
      </w:r>
    </w:p>
    <w:p w14:paraId="3A12AB0F" w14:textId="592C0E15" w:rsidR="00436992" w:rsidRPr="0084008D" w:rsidRDefault="00DD6B11" w:rsidP="00987548">
      <w:pPr>
        <w:spacing w:after="160" w:line="360" w:lineRule="auto"/>
        <w:rPr>
          <w:rFonts w:eastAsiaTheme="minorHAnsi" w:cs="Arial"/>
          <w:sz w:val="22"/>
        </w:rPr>
      </w:pPr>
      <w:r>
        <w:rPr>
          <w:rFonts w:eastAsiaTheme="minorHAnsi" w:cs="Arial"/>
          <w:sz w:val="22"/>
        </w:rPr>
        <w:t xml:space="preserve">In vielerlei Hinsicht wird aktuell und mehr denn je von einer Zeitenwende gesprochen, die die gesamte Wirtschaft und Gesellschaft herausfordert. „Jetzt geht </w:t>
      </w:r>
      <w:r w:rsidRPr="00DD6B11">
        <w:rPr>
          <w:rFonts w:eastAsiaTheme="minorHAnsi" w:cs="Arial"/>
          <w:sz w:val="22"/>
        </w:rPr>
        <w:t>es darum, dass wir weiterhin gemeinsam die Zukunft gestalten. Sei es im Hinblick</w:t>
      </w:r>
      <w:r>
        <w:rPr>
          <w:rFonts w:eastAsiaTheme="minorHAnsi" w:cs="Arial"/>
          <w:sz w:val="22"/>
        </w:rPr>
        <w:t xml:space="preserve"> </w:t>
      </w:r>
      <w:r w:rsidRPr="00DD6B11">
        <w:rPr>
          <w:rFonts w:eastAsiaTheme="minorHAnsi" w:cs="Arial"/>
          <w:sz w:val="22"/>
        </w:rPr>
        <w:t>auf neue Märkte, Themen wie Digitalisierung und Nachhaltigkeit oder unsere wertvolle und vertrauensvolle</w:t>
      </w:r>
      <w:r>
        <w:rPr>
          <w:rFonts w:eastAsiaTheme="minorHAnsi" w:cs="Arial"/>
          <w:sz w:val="22"/>
        </w:rPr>
        <w:t xml:space="preserve"> </w:t>
      </w:r>
      <w:r w:rsidRPr="00DD6B11">
        <w:rPr>
          <w:rFonts w:eastAsiaTheme="minorHAnsi" w:cs="Arial"/>
          <w:sz w:val="22"/>
        </w:rPr>
        <w:t>Zusammenarbeit</w:t>
      </w:r>
      <w:r>
        <w:rPr>
          <w:rFonts w:eastAsiaTheme="minorHAnsi" w:cs="Arial"/>
          <w:sz w:val="22"/>
        </w:rPr>
        <w:t xml:space="preserve"> mit unseren Kunden und</w:t>
      </w:r>
      <w:r w:rsidRPr="00DD6B11">
        <w:rPr>
          <w:rFonts w:eastAsiaTheme="minorHAnsi" w:cs="Arial"/>
          <w:sz w:val="22"/>
        </w:rPr>
        <w:t xml:space="preserve"> in der gesamten Optima Familie.</w:t>
      </w:r>
      <w:r w:rsidR="00436992">
        <w:rPr>
          <w:rFonts w:eastAsiaTheme="minorHAnsi" w:cs="Arial"/>
          <w:sz w:val="22"/>
        </w:rPr>
        <w:t xml:space="preserve"> </w:t>
      </w:r>
      <w:r w:rsidRPr="00DD6B11">
        <w:rPr>
          <w:rFonts w:eastAsiaTheme="minorHAnsi" w:cs="Arial"/>
          <w:sz w:val="22"/>
        </w:rPr>
        <w:t>Die Globalisierung mit all ihren Chancen und Risiken ist auch weiterhin in einem ständigen</w:t>
      </w:r>
      <w:r w:rsidR="00436992">
        <w:rPr>
          <w:rFonts w:eastAsiaTheme="minorHAnsi" w:cs="Arial"/>
          <w:sz w:val="22"/>
        </w:rPr>
        <w:t xml:space="preserve"> </w:t>
      </w:r>
      <w:r w:rsidRPr="00DD6B11">
        <w:rPr>
          <w:rFonts w:eastAsiaTheme="minorHAnsi" w:cs="Arial"/>
          <w:sz w:val="22"/>
        </w:rPr>
        <w:t xml:space="preserve">Wandel. Vieles was bisher selbstverständlich war, kommt ins Wanken und es wird </w:t>
      </w:r>
      <w:r w:rsidRPr="00DD6B11">
        <w:rPr>
          <w:rFonts w:eastAsiaTheme="minorHAnsi" w:cs="Arial"/>
          <w:sz w:val="22"/>
        </w:rPr>
        <w:lastRenderedPageBreak/>
        <w:t>uns bewusst, dass alle</w:t>
      </w:r>
      <w:r w:rsidR="00436992">
        <w:rPr>
          <w:rFonts w:eastAsiaTheme="minorHAnsi" w:cs="Arial"/>
          <w:sz w:val="22"/>
        </w:rPr>
        <w:t xml:space="preserve"> </w:t>
      </w:r>
      <w:r w:rsidRPr="00DD6B11">
        <w:rPr>
          <w:rFonts w:eastAsiaTheme="minorHAnsi" w:cs="Arial"/>
          <w:sz w:val="22"/>
        </w:rPr>
        <w:t>Geschehnisse in dieser Welt diverse Auswirkungen auf jeden Einzelnen haben. Gemeinsam</w:t>
      </w:r>
      <w:r w:rsidR="00436992">
        <w:rPr>
          <w:rFonts w:eastAsiaTheme="minorHAnsi" w:cs="Arial"/>
          <w:sz w:val="22"/>
        </w:rPr>
        <w:t xml:space="preserve"> </w:t>
      </w:r>
      <w:r w:rsidRPr="00DD6B11">
        <w:rPr>
          <w:rFonts w:eastAsiaTheme="minorHAnsi" w:cs="Arial"/>
          <w:sz w:val="22"/>
        </w:rPr>
        <w:t xml:space="preserve">werden wir auch künftig alles dafür tun, um </w:t>
      </w:r>
      <w:r w:rsidR="00747A8B">
        <w:rPr>
          <w:rFonts w:eastAsiaTheme="minorHAnsi" w:cs="Arial"/>
          <w:sz w:val="22"/>
        </w:rPr>
        <w:t xml:space="preserve">die </w:t>
      </w:r>
      <w:r w:rsidRPr="00DD6B11">
        <w:rPr>
          <w:rFonts w:eastAsiaTheme="minorHAnsi" w:cs="Arial"/>
          <w:sz w:val="22"/>
        </w:rPr>
        <w:t xml:space="preserve">Zukunft </w:t>
      </w:r>
      <w:r w:rsidR="00747A8B">
        <w:rPr>
          <w:rFonts w:eastAsiaTheme="minorHAnsi" w:cs="Arial"/>
          <w:sz w:val="22"/>
        </w:rPr>
        <w:t xml:space="preserve">von Optima </w:t>
      </w:r>
      <w:r w:rsidRPr="00DD6B11">
        <w:rPr>
          <w:rFonts w:eastAsiaTheme="minorHAnsi" w:cs="Arial"/>
          <w:sz w:val="22"/>
        </w:rPr>
        <w:t>flexibel, in</w:t>
      </w:r>
      <w:r w:rsidR="0016267C">
        <w:rPr>
          <w:rFonts w:eastAsiaTheme="minorHAnsi" w:cs="Arial"/>
          <w:sz w:val="22"/>
        </w:rPr>
        <w:t>novativ und sicher zu gestalten</w:t>
      </w:r>
      <w:r w:rsidR="00436992">
        <w:rPr>
          <w:rFonts w:eastAsiaTheme="minorHAnsi" w:cs="Arial"/>
          <w:sz w:val="22"/>
        </w:rPr>
        <w:t>“</w:t>
      </w:r>
      <w:r w:rsidR="0016267C">
        <w:rPr>
          <w:rFonts w:eastAsiaTheme="minorHAnsi" w:cs="Arial"/>
          <w:sz w:val="22"/>
        </w:rPr>
        <w:t>,</w:t>
      </w:r>
      <w:r w:rsidR="00B81C8A">
        <w:rPr>
          <w:rFonts w:eastAsiaTheme="minorHAnsi" w:cs="Arial"/>
          <w:sz w:val="22"/>
        </w:rPr>
        <w:t xml:space="preserve"> sagt Hans Bühler.</w:t>
      </w:r>
    </w:p>
    <w:p w14:paraId="347CDC63" w14:textId="31ECC59D" w:rsidR="00E6080D" w:rsidRDefault="008B2669" w:rsidP="00C5799B">
      <w:pPr>
        <w:spacing w:after="160" w:line="360" w:lineRule="auto"/>
        <w:rPr>
          <w:sz w:val="22"/>
          <w:szCs w:val="22"/>
        </w:rPr>
      </w:pPr>
      <w:r w:rsidRPr="00822B5C">
        <w:rPr>
          <w:rFonts w:eastAsiaTheme="minorHAnsi" w:cs="Arial"/>
          <w:sz w:val="22"/>
          <w:szCs w:val="22"/>
        </w:rPr>
        <w:t>Weitere Informationen zum 100-jährigen Jubiläum</w:t>
      </w:r>
      <w:r w:rsidR="00691440">
        <w:rPr>
          <w:rFonts w:eastAsiaTheme="minorHAnsi" w:cs="Arial"/>
          <w:sz w:val="22"/>
          <w:szCs w:val="22"/>
        </w:rPr>
        <w:t xml:space="preserve"> von Optima</w:t>
      </w:r>
      <w:r w:rsidRPr="00822B5C">
        <w:rPr>
          <w:rFonts w:eastAsiaTheme="minorHAnsi" w:cs="Arial"/>
          <w:sz w:val="22"/>
          <w:szCs w:val="22"/>
        </w:rPr>
        <w:t xml:space="preserve">: </w:t>
      </w:r>
      <w:r w:rsidR="00691440" w:rsidRPr="00FA6591">
        <w:rPr>
          <w:sz w:val="22"/>
          <w:szCs w:val="22"/>
        </w:rPr>
        <w:t>www.100-years-of-future.com</w:t>
      </w:r>
      <w:r w:rsidR="00691440">
        <w:rPr>
          <w:sz w:val="22"/>
          <w:szCs w:val="22"/>
        </w:rPr>
        <w:t xml:space="preserve"> </w:t>
      </w:r>
      <w:r w:rsidR="008D6AE1" w:rsidRPr="00822B5C">
        <w:rPr>
          <w:sz w:val="22"/>
          <w:szCs w:val="22"/>
        </w:rPr>
        <w:t xml:space="preserve"> </w:t>
      </w:r>
    </w:p>
    <w:p w14:paraId="6365EA14" w14:textId="77777777" w:rsidR="00FF208B" w:rsidRDefault="00FF208B" w:rsidP="00C5799B">
      <w:pPr>
        <w:spacing w:after="160" w:line="360" w:lineRule="auto"/>
        <w:rPr>
          <w:sz w:val="22"/>
          <w:szCs w:val="22"/>
        </w:rPr>
      </w:pPr>
    </w:p>
    <w:p w14:paraId="3FAF5FBF" w14:textId="7E6F105F" w:rsidR="00F913B4" w:rsidRPr="00F913B4" w:rsidRDefault="00F913B4" w:rsidP="00F913B4">
      <w:pPr>
        <w:rPr>
          <w:rFonts w:eastAsiaTheme="minorHAnsi" w:cs="Arial"/>
          <w:szCs w:val="20"/>
        </w:rPr>
      </w:pPr>
      <w:r w:rsidRPr="00F913B4">
        <w:rPr>
          <w:noProof/>
          <w:szCs w:val="20"/>
        </w:rPr>
        <w:drawing>
          <wp:inline distT="0" distB="0" distL="0" distR="0" wp14:anchorId="14EC4687" wp14:editId="5D0AB282">
            <wp:extent cx="4032514" cy="2692400"/>
            <wp:effectExtent l="0" t="0" r="635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034905" cy="2693997"/>
                    </a:xfrm>
                    <a:prstGeom prst="rect">
                      <a:avLst/>
                    </a:prstGeom>
                  </pic:spPr>
                </pic:pic>
              </a:graphicData>
            </a:graphic>
          </wp:inline>
        </w:drawing>
      </w:r>
    </w:p>
    <w:p w14:paraId="6D0E0BCB" w14:textId="77777777" w:rsidR="00D948A3" w:rsidRDefault="00D948A3" w:rsidP="00D948A3">
      <w:pPr>
        <w:rPr>
          <w:rFonts w:eastAsiaTheme="minorHAnsi" w:cs="Arial"/>
          <w:szCs w:val="20"/>
        </w:rPr>
      </w:pPr>
      <w:r>
        <w:rPr>
          <w:rFonts w:eastAsiaTheme="minorHAnsi" w:cs="Arial"/>
          <w:b/>
          <w:szCs w:val="20"/>
        </w:rPr>
        <w:t>100 Jahre Optima:</w:t>
      </w:r>
      <w:r>
        <w:rPr>
          <w:rFonts w:eastAsiaTheme="minorHAnsi" w:cs="Arial"/>
          <w:szCs w:val="20"/>
        </w:rPr>
        <w:t xml:space="preserve"> Von links nach rechts: Hans Bühler, geschäftsführender Gesellschafter der Optima Gruppe, erläutert Baden-Württembergs Ministerpräsident Winfried Kretschmann, Jutta Niemann (MdL, Bündnis 90/Die Grünen) und Harald Ebner (MdB, Bündnis 90/Die Grünen) die Funktionsweise einer pharmazeutischen Abfüllanlage. (Quelle: Optima)</w:t>
      </w:r>
    </w:p>
    <w:p w14:paraId="55370A01" w14:textId="26D245AC" w:rsidR="004A522A" w:rsidRDefault="004A522A" w:rsidP="00F913B4">
      <w:pPr>
        <w:rPr>
          <w:rFonts w:eastAsiaTheme="minorHAnsi" w:cs="Arial"/>
          <w:szCs w:val="20"/>
        </w:rPr>
      </w:pPr>
    </w:p>
    <w:p w14:paraId="6BC7A9C1" w14:textId="77777777" w:rsidR="00FF208B" w:rsidRDefault="00FF208B" w:rsidP="00F913B4">
      <w:pPr>
        <w:rPr>
          <w:rFonts w:eastAsiaTheme="minorHAnsi" w:cs="Arial"/>
          <w:szCs w:val="20"/>
        </w:rPr>
      </w:pPr>
    </w:p>
    <w:p w14:paraId="595E4AAB" w14:textId="6A42D91D" w:rsidR="004A522A" w:rsidRDefault="004A522A" w:rsidP="00F913B4">
      <w:pPr>
        <w:rPr>
          <w:rFonts w:eastAsiaTheme="minorHAnsi" w:cs="Arial"/>
          <w:szCs w:val="20"/>
        </w:rPr>
      </w:pPr>
      <w:r w:rsidRPr="004A522A">
        <w:rPr>
          <w:rFonts w:cs="Arial"/>
          <w:noProof/>
        </w:rPr>
        <w:lastRenderedPageBreak/>
        <w:drawing>
          <wp:inline distT="0" distB="0" distL="0" distR="0" wp14:anchorId="30608946" wp14:editId="480F7894">
            <wp:extent cx="4207510" cy="2352040"/>
            <wp:effectExtent l="0" t="0" r="254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207510" cy="2352040"/>
                    </a:xfrm>
                    <a:prstGeom prst="rect">
                      <a:avLst/>
                    </a:prstGeom>
                  </pic:spPr>
                </pic:pic>
              </a:graphicData>
            </a:graphic>
          </wp:inline>
        </w:drawing>
      </w:r>
    </w:p>
    <w:p w14:paraId="29585CAB" w14:textId="77AE63A3" w:rsidR="00897F14" w:rsidRDefault="004A522A" w:rsidP="00F913B4">
      <w:pPr>
        <w:rPr>
          <w:rFonts w:eastAsiaTheme="minorHAnsi" w:cs="Arial"/>
          <w:szCs w:val="20"/>
        </w:rPr>
      </w:pPr>
      <w:r w:rsidRPr="00897F14">
        <w:rPr>
          <w:rFonts w:eastAsiaTheme="minorHAnsi" w:cs="Arial"/>
          <w:b/>
          <w:szCs w:val="20"/>
        </w:rPr>
        <w:t>100 Jahre Optima:</w:t>
      </w:r>
      <w:r>
        <w:rPr>
          <w:rFonts w:eastAsiaTheme="minorHAnsi" w:cs="Arial"/>
          <w:szCs w:val="20"/>
        </w:rPr>
        <w:t xml:space="preserve"> Anfang Juli wird das Jubiläum mit einem Open Air und </w:t>
      </w:r>
      <w:r w:rsidR="00017403">
        <w:rPr>
          <w:rFonts w:eastAsiaTheme="minorHAnsi" w:cs="Arial"/>
          <w:szCs w:val="20"/>
        </w:rPr>
        <w:t xml:space="preserve">einem </w:t>
      </w:r>
      <w:r>
        <w:rPr>
          <w:rFonts w:eastAsiaTheme="minorHAnsi" w:cs="Arial"/>
          <w:szCs w:val="20"/>
        </w:rPr>
        <w:t>Familientag in gebührendem Rahmen in Schwäbisch Hall zwei Tage lang gefeiert.</w:t>
      </w:r>
      <w:r w:rsidR="00DD7EED">
        <w:rPr>
          <w:rFonts w:eastAsiaTheme="minorHAnsi" w:cs="Arial"/>
          <w:szCs w:val="20"/>
        </w:rPr>
        <w:t xml:space="preserve"> (Quelle: Optima)</w:t>
      </w:r>
    </w:p>
    <w:p w14:paraId="37C5C26B" w14:textId="38C04568" w:rsidR="00DD6B11" w:rsidRDefault="00DD6B11" w:rsidP="00F913B4">
      <w:pPr>
        <w:rPr>
          <w:rFonts w:eastAsiaTheme="minorHAnsi" w:cs="Arial"/>
          <w:szCs w:val="20"/>
        </w:rPr>
      </w:pPr>
    </w:p>
    <w:p w14:paraId="76917B98" w14:textId="77777777" w:rsidR="00FF04CA" w:rsidRDefault="00FF04CA" w:rsidP="00DC5008">
      <w:pPr>
        <w:pStyle w:val="Listenabsatz"/>
        <w:spacing w:after="0" w:line="240" w:lineRule="auto"/>
        <w:ind w:left="0"/>
        <w:rPr>
          <w:rFonts w:ascii="Arial" w:hAnsi="Arial" w:cs="Arial"/>
          <w:color w:val="FF0000"/>
          <w:sz w:val="20"/>
          <w:szCs w:val="20"/>
        </w:rPr>
      </w:pPr>
    </w:p>
    <w:p w14:paraId="44D88B33" w14:textId="624B1C81" w:rsidR="00DC5008" w:rsidRDefault="00DC5008" w:rsidP="00DC5008">
      <w:pPr>
        <w:pStyle w:val="Listenabsatz"/>
        <w:spacing w:after="0" w:line="240" w:lineRule="auto"/>
        <w:ind w:left="0"/>
        <w:rPr>
          <w:rFonts w:ascii="Arial" w:hAnsi="Arial" w:cs="Arial"/>
          <w:color w:val="FF0000"/>
          <w:sz w:val="20"/>
          <w:szCs w:val="20"/>
        </w:rPr>
      </w:pPr>
      <w:r>
        <w:rPr>
          <w:noProof/>
          <w:lang w:eastAsia="de-DE"/>
        </w:rPr>
        <w:drawing>
          <wp:inline distT="0" distB="0" distL="0" distR="0" wp14:anchorId="1DB6D2E4" wp14:editId="3B134E2E">
            <wp:extent cx="4109357" cy="3064962"/>
            <wp:effectExtent l="0" t="0" r="5715" b="254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123074" cy="3075193"/>
                    </a:xfrm>
                    <a:prstGeom prst="rect">
                      <a:avLst/>
                    </a:prstGeom>
                  </pic:spPr>
                </pic:pic>
              </a:graphicData>
            </a:graphic>
          </wp:inline>
        </w:drawing>
      </w:r>
    </w:p>
    <w:p w14:paraId="4260FC2B" w14:textId="55E97E90" w:rsidR="00DC5008" w:rsidRDefault="009E4EC1" w:rsidP="00DC5008">
      <w:pPr>
        <w:pStyle w:val="Listenabsatz"/>
        <w:spacing w:after="0" w:line="240" w:lineRule="auto"/>
        <w:ind w:left="0"/>
        <w:rPr>
          <w:rFonts w:ascii="Arial" w:hAnsi="Arial" w:cs="Arial"/>
          <w:sz w:val="20"/>
          <w:szCs w:val="20"/>
        </w:rPr>
      </w:pPr>
      <w:r>
        <w:rPr>
          <w:rFonts w:ascii="Arial" w:hAnsi="Arial" w:cs="Arial"/>
          <w:b/>
          <w:sz w:val="20"/>
          <w:szCs w:val="20"/>
        </w:rPr>
        <w:t xml:space="preserve">Expansion: </w:t>
      </w:r>
      <w:r w:rsidR="00DC5008">
        <w:rPr>
          <w:rFonts w:ascii="Arial" w:hAnsi="Arial" w:cs="Arial"/>
          <w:sz w:val="20"/>
          <w:szCs w:val="20"/>
        </w:rPr>
        <w:t xml:space="preserve">Mit der Eröffnung des neuen CSPE-Center II (Mitte) wächst die Produktionsfläche von Optima Pharma im Schwäbisch Haller Gewerbegebiet. (Quelle: Optima) </w:t>
      </w:r>
    </w:p>
    <w:p w14:paraId="63569B2C" w14:textId="0C8BD61B" w:rsidR="00412216" w:rsidRDefault="00412216" w:rsidP="00DC5008">
      <w:pPr>
        <w:pStyle w:val="Listenabsatz"/>
        <w:spacing w:after="0" w:line="240" w:lineRule="auto"/>
        <w:ind w:left="0"/>
        <w:rPr>
          <w:rFonts w:ascii="Arial" w:hAnsi="Arial" w:cs="Arial"/>
          <w:sz w:val="20"/>
          <w:szCs w:val="20"/>
        </w:rPr>
      </w:pPr>
    </w:p>
    <w:p w14:paraId="6BA18B98" w14:textId="29B9B673" w:rsidR="00412216" w:rsidRDefault="00412216" w:rsidP="00DC5008">
      <w:pPr>
        <w:pStyle w:val="Listenabsatz"/>
        <w:spacing w:after="0" w:line="240" w:lineRule="auto"/>
        <w:ind w:left="0"/>
        <w:rPr>
          <w:rFonts w:ascii="Arial" w:hAnsi="Arial" w:cs="Arial"/>
          <w:sz w:val="20"/>
          <w:szCs w:val="20"/>
        </w:rPr>
      </w:pPr>
    </w:p>
    <w:p w14:paraId="0F61BF7F" w14:textId="420CED4B" w:rsidR="00C809F9" w:rsidRPr="00892357" w:rsidRDefault="00C809F9" w:rsidP="00C809F9">
      <w:pPr>
        <w:pStyle w:val="Listenabsatz"/>
        <w:spacing w:after="0" w:line="240" w:lineRule="auto"/>
        <w:ind w:left="0"/>
        <w:rPr>
          <w:rFonts w:ascii="Arial" w:hAnsi="Arial" w:cs="Arial"/>
          <w:sz w:val="20"/>
        </w:rPr>
      </w:pPr>
      <w:r>
        <w:rPr>
          <w:noProof/>
          <w:lang w:eastAsia="de-DE"/>
        </w:rPr>
        <w:lastRenderedPageBreak/>
        <w:drawing>
          <wp:inline distT="0" distB="0" distL="0" distR="0" wp14:anchorId="5320BBD1" wp14:editId="29D22E19">
            <wp:extent cx="4207510" cy="2290445"/>
            <wp:effectExtent l="0" t="0" r="254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207510" cy="2290445"/>
                    </a:xfrm>
                    <a:prstGeom prst="rect">
                      <a:avLst/>
                    </a:prstGeom>
                  </pic:spPr>
                </pic:pic>
              </a:graphicData>
            </a:graphic>
          </wp:inline>
        </w:drawing>
      </w:r>
      <w:r>
        <w:rPr>
          <w:rFonts w:ascii="Arial" w:hAnsi="Arial" w:cs="Arial"/>
          <w:b/>
          <w:sz w:val="20"/>
          <w:szCs w:val="20"/>
        </w:rPr>
        <w:t>Verantwortung</w:t>
      </w:r>
      <w:r w:rsidRPr="009C280B">
        <w:rPr>
          <w:rFonts w:ascii="Arial" w:hAnsi="Arial" w:cs="Arial"/>
          <w:b/>
          <w:sz w:val="20"/>
          <w:szCs w:val="20"/>
        </w:rPr>
        <w:t>:</w:t>
      </w:r>
      <w:r w:rsidRPr="000B399E">
        <w:rPr>
          <w:rFonts w:ascii="Arial" w:hAnsi="Arial" w:cs="Arial"/>
          <w:sz w:val="20"/>
          <w:szCs w:val="20"/>
        </w:rPr>
        <w:t xml:space="preserve"> </w:t>
      </w:r>
      <w:r w:rsidR="00691440">
        <w:rPr>
          <w:rFonts w:ascii="Arial" w:hAnsi="Arial" w:cs="Arial"/>
          <w:sz w:val="20"/>
          <w:szCs w:val="20"/>
        </w:rPr>
        <w:t xml:space="preserve">Optima bezieht seit 2009 </w:t>
      </w:r>
      <w:r w:rsidR="00E6475D">
        <w:rPr>
          <w:rFonts w:ascii="Arial" w:hAnsi="Arial" w:cs="Arial"/>
          <w:sz w:val="20"/>
          <w:szCs w:val="20"/>
        </w:rPr>
        <w:t xml:space="preserve">Ökostrom </w:t>
      </w:r>
      <w:r w:rsidR="00691440">
        <w:rPr>
          <w:rFonts w:ascii="Arial" w:hAnsi="Arial" w:cs="Arial"/>
          <w:sz w:val="20"/>
          <w:szCs w:val="20"/>
        </w:rPr>
        <w:t xml:space="preserve">und konnte durch weitere </w:t>
      </w:r>
      <w:r>
        <w:rPr>
          <w:rFonts w:ascii="Arial" w:hAnsi="Arial" w:cs="Arial"/>
          <w:sz w:val="20"/>
        </w:rPr>
        <w:t>Maßnahmen</w:t>
      </w:r>
      <w:r w:rsidR="00691440">
        <w:rPr>
          <w:rFonts w:ascii="Arial" w:hAnsi="Arial" w:cs="Arial"/>
          <w:sz w:val="20"/>
        </w:rPr>
        <w:t>,</w:t>
      </w:r>
      <w:r>
        <w:rPr>
          <w:rFonts w:ascii="Arial" w:hAnsi="Arial" w:cs="Arial"/>
          <w:sz w:val="20"/>
        </w:rPr>
        <w:t xml:space="preserve"> wie </w:t>
      </w:r>
      <w:r w:rsidR="0016267C">
        <w:rPr>
          <w:rFonts w:ascii="Arial" w:hAnsi="Arial" w:cs="Arial"/>
          <w:sz w:val="20"/>
        </w:rPr>
        <w:t>die</w:t>
      </w:r>
      <w:r>
        <w:rPr>
          <w:rFonts w:ascii="Arial" w:hAnsi="Arial" w:cs="Arial"/>
          <w:sz w:val="20"/>
        </w:rPr>
        <w:t xml:space="preserve"> Investition in Photovoltaikanlagen</w:t>
      </w:r>
      <w:r w:rsidR="00691440">
        <w:rPr>
          <w:rFonts w:ascii="Arial" w:hAnsi="Arial" w:cs="Arial"/>
          <w:sz w:val="20"/>
        </w:rPr>
        <w:t>,</w:t>
      </w:r>
      <w:r>
        <w:rPr>
          <w:rFonts w:ascii="Arial" w:hAnsi="Arial" w:cs="Arial"/>
          <w:sz w:val="20"/>
        </w:rPr>
        <w:t xml:space="preserve"> </w:t>
      </w:r>
      <w:r w:rsidR="00691440">
        <w:rPr>
          <w:rFonts w:ascii="Arial" w:hAnsi="Arial" w:cs="Arial"/>
          <w:sz w:val="20"/>
        </w:rPr>
        <w:t>den</w:t>
      </w:r>
      <w:r>
        <w:rPr>
          <w:rFonts w:ascii="Arial" w:hAnsi="Arial" w:cs="Arial"/>
          <w:sz w:val="20"/>
        </w:rPr>
        <w:t xml:space="preserve"> Klimafußabdruck </w:t>
      </w:r>
      <w:r w:rsidR="00691440">
        <w:rPr>
          <w:rFonts w:ascii="Arial" w:hAnsi="Arial" w:cs="Arial"/>
          <w:sz w:val="20"/>
        </w:rPr>
        <w:t>bereits</w:t>
      </w:r>
      <w:r>
        <w:rPr>
          <w:rFonts w:ascii="Arial" w:hAnsi="Arial" w:cs="Arial"/>
          <w:sz w:val="20"/>
        </w:rPr>
        <w:t xml:space="preserve"> um 40 Prozent senken. Durch ein weiteres Maßnahmenpaket wird dieser bis 2030 um weitere 25 Prozent gesenkt.</w:t>
      </w:r>
      <w:r w:rsidRPr="00892357">
        <w:rPr>
          <w:rFonts w:ascii="Arial" w:hAnsi="Arial" w:cs="Arial"/>
          <w:sz w:val="20"/>
        </w:rPr>
        <w:t xml:space="preserve"> (Quelle: Optima)</w:t>
      </w:r>
    </w:p>
    <w:p w14:paraId="33FC127A" w14:textId="77777777" w:rsidR="00C809F9" w:rsidRDefault="00C809F9" w:rsidP="00C809F9">
      <w:pPr>
        <w:pStyle w:val="Listenabsatz"/>
        <w:spacing w:after="0" w:line="240" w:lineRule="auto"/>
        <w:ind w:left="0"/>
        <w:contextualSpacing w:val="0"/>
        <w:rPr>
          <w:rFonts w:eastAsiaTheme="minorHAnsi" w:cs="Arial"/>
        </w:rPr>
      </w:pPr>
    </w:p>
    <w:p w14:paraId="27C0AEBF" w14:textId="57D1FD7F" w:rsidR="00435584" w:rsidRDefault="00435584" w:rsidP="00DC5008">
      <w:pPr>
        <w:pStyle w:val="Listenabsatz"/>
        <w:spacing w:after="0" w:line="240" w:lineRule="auto"/>
        <w:ind w:left="0"/>
        <w:rPr>
          <w:rFonts w:ascii="Arial" w:hAnsi="Arial" w:cs="Arial"/>
          <w:sz w:val="20"/>
          <w:szCs w:val="20"/>
        </w:rPr>
      </w:pPr>
    </w:p>
    <w:p w14:paraId="78650E31" w14:textId="46F7A7DD" w:rsidR="007C7443" w:rsidRPr="00873808" w:rsidRDefault="007C7443" w:rsidP="007C7443">
      <w:pPr>
        <w:pStyle w:val="Listenabsatz"/>
        <w:spacing w:after="0" w:line="240" w:lineRule="auto"/>
        <w:ind w:left="0"/>
        <w:rPr>
          <w:rFonts w:ascii="Arial" w:hAnsi="Arial" w:cs="Arial"/>
          <w:b/>
          <w:color w:val="FF0000"/>
          <w:sz w:val="20"/>
          <w:szCs w:val="20"/>
        </w:rPr>
      </w:pPr>
      <w:r>
        <w:rPr>
          <w:noProof/>
          <w:lang w:eastAsia="de-DE"/>
        </w:rPr>
        <w:drawing>
          <wp:inline distT="0" distB="0" distL="0" distR="0" wp14:anchorId="07E1D423" wp14:editId="74054160">
            <wp:extent cx="4093690" cy="2717800"/>
            <wp:effectExtent l="0" t="0" r="2540" b="635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108773" cy="2727813"/>
                    </a:xfrm>
                    <a:prstGeom prst="rect">
                      <a:avLst/>
                    </a:prstGeom>
                  </pic:spPr>
                </pic:pic>
              </a:graphicData>
            </a:graphic>
          </wp:inline>
        </w:drawing>
      </w:r>
    </w:p>
    <w:p w14:paraId="2696F75C" w14:textId="249661FA" w:rsidR="007C240C" w:rsidRPr="00AE7D0F" w:rsidRDefault="007C7443" w:rsidP="00AE7D0F">
      <w:pPr>
        <w:pStyle w:val="Listenabsatz"/>
        <w:spacing w:after="0" w:line="240" w:lineRule="auto"/>
        <w:ind w:left="0"/>
        <w:rPr>
          <w:rFonts w:ascii="Arial" w:hAnsi="Arial" w:cs="Arial"/>
          <w:sz w:val="20"/>
          <w:szCs w:val="20"/>
        </w:rPr>
      </w:pPr>
      <w:r>
        <w:rPr>
          <w:rFonts w:ascii="Arial" w:hAnsi="Arial" w:cs="Arial"/>
          <w:b/>
          <w:sz w:val="20"/>
          <w:szCs w:val="20"/>
        </w:rPr>
        <w:t xml:space="preserve">Innovation: </w:t>
      </w:r>
      <w:r w:rsidRPr="00D46252">
        <w:rPr>
          <w:rFonts w:ascii="Arial" w:hAnsi="Arial" w:cs="Arial"/>
          <w:sz w:val="20"/>
          <w:szCs w:val="20"/>
        </w:rPr>
        <w:t xml:space="preserve">Werner Volk, </w:t>
      </w:r>
      <w:r w:rsidRPr="00647E29">
        <w:rPr>
          <w:rFonts w:ascii="Arial" w:hAnsi="Arial" w:cs="Arial"/>
          <w:sz w:val="20"/>
          <w:szCs w:val="20"/>
        </w:rPr>
        <w:t>Leiter neue Anwendungen/Konzepte bei Optima Life Science</w:t>
      </w:r>
      <w:r>
        <w:rPr>
          <w:rFonts w:ascii="Arial" w:hAnsi="Arial" w:cs="Arial"/>
          <w:sz w:val="20"/>
          <w:szCs w:val="20"/>
        </w:rPr>
        <w:t xml:space="preserve"> </w:t>
      </w:r>
      <w:r w:rsidRPr="00D46252">
        <w:rPr>
          <w:rFonts w:ascii="Arial" w:hAnsi="Arial" w:cs="Arial"/>
          <w:sz w:val="20"/>
          <w:szCs w:val="20"/>
        </w:rPr>
        <w:t xml:space="preserve">(links) und Jürgen Bareiß, Leiter </w:t>
      </w:r>
      <w:r>
        <w:rPr>
          <w:rFonts w:ascii="Arial" w:hAnsi="Arial" w:cs="Arial"/>
          <w:sz w:val="20"/>
          <w:szCs w:val="20"/>
        </w:rPr>
        <w:t>des Geschäftsbereichs</w:t>
      </w:r>
      <w:r w:rsidRPr="00D46252">
        <w:rPr>
          <w:rFonts w:ascii="Arial" w:hAnsi="Arial" w:cs="Arial"/>
          <w:sz w:val="20"/>
          <w:szCs w:val="20"/>
        </w:rPr>
        <w:t xml:space="preserve"> Op</w:t>
      </w:r>
      <w:r>
        <w:rPr>
          <w:rFonts w:ascii="Arial" w:hAnsi="Arial" w:cs="Arial"/>
          <w:sz w:val="20"/>
          <w:szCs w:val="20"/>
        </w:rPr>
        <w:t xml:space="preserve">tima Life Science, vor einer im Bau befindlichen Produktionsanlage für </w:t>
      </w:r>
      <w:r w:rsidR="00F83668">
        <w:rPr>
          <w:rFonts w:ascii="Arial" w:hAnsi="Arial" w:cs="Arial"/>
          <w:sz w:val="20"/>
          <w:szCs w:val="20"/>
        </w:rPr>
        <w:t>B</w:t>
      </w:r>
      <w:r w:rsidR="00691F48">
        <w:rPr>
          <w:rFonts w:ascii="Arial" w:hAnsi="Arial" w:cs="Arial"/>
          <w:sz w:val="20"/>
          <w:szCs w:val="20"/>
        </w:rPr>
        <w:t>r</w:t>
      </w:r>
      <w:r w:rsidR="00F83668">
        <w:rPr>
          <w:rFonts w:ascii="Arial" w:hAnsi="Arial" w:cs="Arial"/>
          <w:sz w:val="20"/>
          <w:szCs w:val="20"/>
        </w:rPr>
        <w:t>ennstoffzellen</w:t>
      </w:r>
      <w:r w:rsidR="00D92DBD">
        <w:rPr>
          <w:rFonts w:ascii="Arial" w:hAnsi="Arial" w:cs="Arial"/>
          <w:sz w:val="20"/>
          <w:szCs w:val="20"/>
        </w:rPr>
        <w:t>.</w:t>
      </w:r>
      <w:r w:rsidR="003B6E19">
        <w:rPr>
          <w:rFonts w:ascii="Arial" w:hAnsi="Arial" w:cs="Arial"/>
          <w:sz w:val="20"/>
          <w:szCs w:val="20"/>
        </w:rPr>
        <w:t xml:space="preserve"> </w:t>
      </w:r>
      <w:r>
        <w:rPr>
          <w:rFonts w:ascii="Arial" w:hAnsi="Arial" w:cs="Arial"/>
          <w:sz w:val="20"/>
          <w:szCs w:val="20"/>
        </w:rPr>
        <w:t>(</w:t>
      </w:r>
      <w:r w:rsidRPr="00D46252">
        <w:rPr>
          <w:rFonts w:ascii="Arial" w:hAnsi="Arial" w:cs="Arial"/>
          <w:sz w:val="20"/>
          <w:szCs w:val="20"/>
        </w:rPr>
        <w:t xml:space="preserve">Quelle: Optima) </w:t>
      </w:r>
    </w:p>
    <w:p w14:paraId="3DBCE3D0" w14:textId="5EA5B5D1" w:rsidR="00AE7D0F" w:rsidRDefault="00AE7D0F" w:rsidP="00C5799B">
      <w:pPr>
        <w:spacing w:after="160" w:line="360" w:lineRule="auto"/>
        <w:rPr>
          <w:rFonts w:eastAsiaTheme="minorHAnsi" w:cs="Arial"/>
          <w:sz w:val="22"/>
        </w:rPr>
      </w:pPr>
    </w:p>
    <w:p w14:paraId="5DAA5E3E" w14:textId="77777777" w:rsidR="0076549E" w:rsidRDefault="0076549E" w:rsidP="0076549E">
      <w:pPr>
        <w:rPr>
          <w:rFonts w:eastAsiaTheme="minorHAnsi" w:cs="Arial"/>
          <w:sz w:val="22"/>
        </w:rPr>
      </w:pPr>
    </w:p>
    <w:p w14:paraId="4FFB762C" w14:textId="0B7FC565" w:rsidR="0076549E" w:rsidRDefault="0076549E" w:rsidP="0076549E">
      <w:pPr>
        <w:pStyle w:val="Listenabsatz"/>
        <w:spacing w:after="0" w:line="240" w:lineRule="auto"/>
        <w:ind w:left="0"/>
        <w:rPr>
          <w:rFonts w:ascii="Arial" w:hAnsi="Arial" w:cs="Arial"/>
          <w:sz w:val="20"/>
          <w:szCs w:val="20"/>
        </w:rPr>
      </w:pPr>
      <w:r>
        <w:rPr>
          <w:rFonts w:cs="Arial"/>
          <w:noProof/>
          <w:lang w:eastAsia="de-DE"/>
        </w:rPr>
        <w:lastRenderedPageBreak/>
        <w:drawing>
          <wp:inline distT="0" distB="0" distL="0" distR="0" wp14:anchorId="57681BB3" wp14:editId="73946109">
            <wp:extent cx="4097867" cy="1931853"/>
            <wp:effectExtent l="0" t="0" r="0" b="0"/>
            <wp:docPr id="7" name="Grafik 7" descr="Produktgruppe für Presse_fre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descr="Produktgruppe für Presse_frei"/>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18303" cy="1941487"/>
                    </a:xfrm>
                    <a:prstGeom prst="rect">
                      <a:avLst/>
                    </a:prstGeom>
                    <a:noFill/>
                    <a:ln>
                      <a:noFill/>
                    </a:ln>
                  </pic:spPr>
                </pic:pic>
              </a:graphicData>
            </a:graphic>
          </wp:inline>
        </w:drawing>
      </w:r>
    </w:p>
    <w:p w14:paraId="7CF14F25" w14:textId="2228A6C5" w:rsidR="0076549E" w:rsidRDefault="000B399E" w:rsidP="0076549E">
      <w:pPr>
        <w:pStyle w:val="Listenabsatz"/>
        <w:spacing w:after="0" w:line="240" w:lineRule="auto"/>
        <w:ind w:left="0"/>
        <w:rPr>
          <w:rFonts w:ascii="Arial" w:hAnsi="Arial" w:cs="Arial"/>
          <w:sz w:val="20"/>
          <w:szCs w:val="20"/>
        </w:rPr>
      </w:pPr>
      <w:r w:rsidRPr="009C280B">
        <w:rPr>
          <w:rFonts w:ascii="Arial" w:hAnsi="Arial" w:cs="Arial"/>
          <w:b/>
          <w:sz w:val="20"/>
          <w:szCs w:val="20"/>
        </w:rPr>
        <w:t>Partnerschaft:</w:t>
      </w:r>
      <w:r w:rsidRPr="000B399E">
        <w:rPr>
          <w:rFonts w:ascii="Arial" w:hAnsi="Arial" w:cs="Arial"/>
          <w:sz w:val="20"/>
          <w:szCs w:val="20"/>
        </w:rPr>
        <w:t xml:space="preserve"> </w:t>
      </w:r>
      <w:r w:rsidR="00F14B5B">
        <w:rPr>
          <w:rFonts w:ascii="Arial" w:hAnsi="Arial" w:cs="Arial"/>
          <w:sz w:val="20"/>
          <w:szCs w:val="20"/>
        </w:rPr>
        <w:t>Durch die Kooperation</w:t>
      </w:r>
      <w:r w:rsidR="0076549E">
        <w:rPr>
          <w:rFonts w:ascii="Arial" w:hAnsi="Arial" w:cs="Arial"/>
          <w:sz w:val="20"/>
          <w:szCs w:val="20"/>
        </w:rPr>
        <w:t xml:space="preserve"> mit </w:t>
      </w:r>
      <w:r w:rsidR="009B5E26">
        <w:rPr>
          <w:rFonts w:ascii="Arial" w:hAnsi="Arial" w:cs="Arial"/>
          <w:sz w:val="20"/>
          <w:szCs w:val="20"/>
        </w:rPr>
        <w:t xml:space="preserve">dem Unternehmen </w:t>
      </w:r>
      <w:r w:rsidR="0076549E">
        <w:rPr>
          <w:rFonts w:ascii="Arial" w:hAnsi="Arial" w:cs="Arial"/>
          <w:sz w:val="20"/>
          <w:szCs w:val="20"/>
        </w:rPr>
        <w:t xml:space="preserve">Weyhmüller </w:t>
      </w:r>
      <w:r w:rsidR="00F14B5B">
        <w:rPr>
          <w:rFonts w:ascii="Arial" w:hAnsi="Arial" w:cs="Arial"/>
          <w:sz w:val="20"/>
          <w:szCs w:val="20"/>
        </w:rPr>
        <w:t>kann</w:t>
      </w:r>
      <w:r w:rsidR="0076549E">
        <w:rPr>
          <w:rFonts w:ascii="Arial" w:hAnsi="Arial" w:cs="Arial"/>
          <w:sz w:val="20"/>
          <w:szCs w:val="20"/>
        </w:rPr>
        <w:t xml:space="preserve"> </w:t>
      </w:r>
      <w:r w:rsidR="0029538D">
        <w:rPr>
          <w:rFonts w:ascii="Arial" w:hAnsi="Arial" w:cs="Arial"/>
          <w:sz w:val="20"/>
          <w:szCs w:val="20"/>
        </w:rPr>
        <w:t xml:space="preserve">Optima </w:t>
      </w:r>
      <w:r w:rsidR="00F14B5B">
        <w:rPr>
          <w:rFonts w:ascii="Arial" w:hAnsi="Arial" w:cs="Arial"/>
          <w:sz w:val="20"/>
          <w:szCs w:val="20"/>
        </w:rPr>
        <w:t>Turnkey</w:t>
      </w:r>
      <w:r w:rsidR="0029538D">
        <w:rPr>
          <w:rFonts w:ascii="Arial" w:hAnsi="Arial" w:cs="Arial"/>
          <w:sz w:val="20"/>
          <w:szCs w:val="20"/>
        </w:rPr>
        <w:t xml:space="preserve">-Linien mit </w:t>
      </w:r>
      <w:r w:rsidR="0034212F">
        <w:rPr>
          <w:rFonts w:ascii="Arial" w:hAnsi="Arial" w:cs="Arial"/>
          <w:sz w:val="20"/>
          <w:szCs w:val="20"/>
        </w:rPr>
        <w:t>Inline-Verpackungsherstellung, Abfüllung und Verpackung</w:t>
      </w:r>
      <w:r w:rsidR="0029538D">
        <w:rPr>
          <w:rFonts w:ascii="Arial" w:hAnsi="Arial" w:cs="Arial"/>
          <w:sz w:val="20"/>
          <w:szCs w:val="20"/>
        </w:rPr>
        <w:t xml:space="preserve"> </w:t>
      </w:r>
      <w:r w:rsidR="00F14B5B">
        <w:rPr>
          <w:rFonts w:ascii="Arial" w:hAnsi="Arial" w:cs="Arial"/>
          <w:sz w:val="20"/>
          <w:szCs w:val="20"/>
        </w:rPr>
        <w:t>an</w:t>
      </w:r>
      <w:r w:rsidR="0029538D">
        <w:rPr>
          <w:rFonts w:ascii="Arial" w:hAnsi="Arial" w:cs="Arial"/>
          <w:sz w:val="20"/>
          <w:szCs w:val="20"/>
        </w:rPr>
        <w:t xml:space="preserve">bieten, die umweltschonende Papierverpackungslösungen für Konsumgüter verarbeiten. </w:t>
      </w:r>
      <w:r w:rsidR="0076549E">
        <w:rPr>
          <w:rFonts w:ascii="Arial" w:hAnsi="Arial" w:cs="Arial"/>
          <w:sz w:val="20"/>
          <w:szCs w:val="20"/>
        </w:rPr>
        <w:t>(Quelle: Optima)</w:t>
      </w:r>
    </w:p>
    <w:p w14:paraId="3B474163" w14:textId="3E0C3EE2" w:rsidR="00AF3BE2" w:rsidRDefault="00AF3BE2" w:rsidP="007C516B">
      <w:pPr>
        <w:rPr>
          <w:rFonts w:eastAsiaTheme="minorHAnsi" w:cs="Arial"/>
          <w:sz w:val="22"/>
        </w:rPr>
      </w:pPr>
    </w:p>
    <w:p w14:paraId="10B4ED19" w14:textId="77777777" w:rsidR="00F720FD" w:rsidRDefault="00F720FD" w:rsidP="009509BC">
      <w:pPr>
        <w:pStyle w:val="Listenabsatz"/>
        <w:spacing w:after="120" w:line="276" w:lineRule="auto"/>
        <w:ind w:left="0"/>
        <w:rPr>
          <w:rFonts w:ascii="Arial" w:hAnsi="Arial" w:cs="Arial"/>
        </w:rPr>
      </w:pPr>
    </w:p>
    <w:p w14:paraId="277BD1C8" w14:textId="45886832" w:rsidR="009509BC" w:rsidRPr="00F37E30" w:rsidRDefault="009509BC" w:rsidP="009509BC">
      <w:pPr>
        <w:spacing w:line="360" w:lineRule="auto"/>
        <w:ind w:right="-2"/>
        <w:jc w:val="both"/>
        <w:rPr>
          <w:rFonts w:cs="Arial"/>
          <w:sz w:val="16"/>
          <w:szCs w:val="16"/>
        </w:rPr>
      </w:pPr>
      <w:r w:rsidRPr="00F37E30">
        <w:rPr>
          <w:rFonts w:cs="Arial"/>
          <w:sz w:val="16"/>
          <w:szCs w:val="16"/>
        </w:rPr>
        <w:t>Zeichen (inkl. Leerzeichen):</w:t>
      </w:r>
      <w:r w:rsidR="00B50526">
        <w:rPr>
          <w:rFonts w:cs="Arial"/>
          <w:sz w:val="16"/>
          <w:szCs w:val="16"/>
        </w:rPr>
        <w:t xml:space="preserve"> </w:t>
      </w:r>
      <w:r w:rsidR="002B2E8A">
        <w:rPr>
          <w:rFonts w:cs="Arial"/>
          <w:sz w:val="16"/>
          <w:szCs w:val="16"/>
        </w:rPr>
        <w:t>6.</w:t>
      </w:r>
      <w:r w:rsidR="00EE3BE5">
        <w:rPr>
          <w:rFonts w:cs="Arial"/>
          <w:sz w:val="16"/>
          <w:szCs w:val="16"/>
        </w:rPr>
        <w:t>9</w:t>
      </w:r>
      <w:r w:rsidR="00FF208B">
        <w:rPr>
          <w:rFonts w:cs="Arial"/>
          <w:sz w:val="16"/>
          <w:szCs w:val="16"/>
        </w:rPr>
        <w:t>13</w:t>
      </w:r>
    </w:p>
    <w:p w14:paraId="542B9C5A" w14:textId="77777777" w:rsidR="004C3045" w:rsidRDefault="004C3045" w:rsidP="009509BC">
      <w:pPr>
        <w:spacing w:line="360" w:lineRule="auto"/>
        <w:ind w:right="-142"/>
        <w:jc w:val="both"/>
        <w:rPr>
          <w:sz w:val="16"/>
        </w:rPr>
      </w:pPr>
    </w:p>
    <w:p w14:paraId="281A1977" w14:textId="77777777" w:rsidR="009509BC" w:rsidRPr="00FC5C07" w:rsidRDefault="0084578A" w:rsidP="009509BC">
      <w:pPr>
        <w:spacing w:line="360" w:lineRule="auto"/>
        <w:ind w:right="-142"/>
        <w:jc w:val="both"/>
        <w:rPr>
          <w:sz w:val="16"/>
        </w:rPr>
      </w:pPr>
      <w:r>
        <w:rPr>
          <w:sz w:val="16"/>
        </w:rPr>
        <w:t>Pressek</w:t>
      </w:r>
      <w:r w:rsidR="009509BC" w:rsidRPr="00FC5C07">
        <w:rPr>
          <w:sz w:val="16"/>
        </w:rPr>
        <w:t>ontakt:</w:t>
      </w:r>
    </w:p>
    <w:p w14:paraId="0C4FABDF" w14:textId="77777777" w:rsidR="009509BC" w:rsidRPr="00221142" w:rsidRDefault="009509BC" w:rsidP="009509BC">
      <w:pPr>
        <w:ind w:right="-142"/>
        <w:jc w:val="both"/>
        <w:rPr>
          <w:sz w:val="16"/>
        </w:rPr>
      </w:pPr>
      <w:r w:rsidRPr="00221142">
        <w:rPr>
          <w:sz w:val="16"/>
        </w:rPr>
        <w:t>OPTIMA packaging group GmbH</w:t>
      </w:r>
      <w:r w:rsidRPr="00221142">
        <w:rPr>
          <w:sz w:val="16"/>
        </w:rPr>
        <w:tab/>
      </w:r>
      <w:r w:rsidRPr="00221142">
        <w:rPr>
          <w:sz w:val="16"/>
        </w:rPr>
        <w:tab/>
      </w:r>
    </w:p>
    <w:p w14:paraId="678141FB" w14:textId="77777777" w:rsidR="009509BC" w:rsidRPr="002E4718" w:rsidRDefault="008007D8" w:rsidP="009509BC">
      <w:pPr>
        <w:ind w:right="-141"/>
        <w:jc w:val="both"/>
        <w:rPr>
          <w:sz w:val="16"/>
          <w:lang w:val="en-US"/>
        </w:rPr>
      </w:pPr>
      <w:r w:rsidRPr="002E4718">
        <w:rPr>
          <w:sz w:val="16"/>
          <w:lang w:val="en-US"/>
        </w:rPr>
        <w:t>Jan Deininger</w:t>
      </w:r>
      <w:r w:rsidR="009509BC" w:rsidRPr="002E4718">
        <w:rPr>
          <w:sz w:val="16"/>
          <w:lang w:val="en-US"/>
        </w:rPr>
        <w:tab/>
      </w:r>
      <w:r w:rsidR="009509BC" w:rsidRPr="002E4718">
        <w:rPr>
          <w:sz w:val="16"/>
          <w:lang w:val="en-US"/>
        </w:rPr>
        <w:tab/>
      </w:r>
      <w:r w:rsidR="009509BC" w:rsidRPr="002E4718">
        <w:rPr>
          <w:sz w:val="16"/>
          <w:lang w:val="en-US"/>
        </w:rPr>
        <w:tab/>
      </w:r>
    </w:p>
    <w:p w14:paraId="64CD2E52" w14:textId="77777777" w:rsidR="0088008F" w:rsidRPr="002E4718" w:rsidRDefault="00F15420" w:rsidP="009509BC">
      <w:pPr>
        <w:ind w:right="-141"/>
        <w:jc w:val="both"/>
        <w:rPr>
          <w:sz w:val="16"/>
          <w:lang w:val="en-US"/>
        </w:rPr>
      </w:pPr>
      <w:r w:rsidRPr="002E4718">
        <w:rPr>
          <w:sz w:val="16"/>
          <w:lang w:val="en-US"/>
        </w:rPr>
        <w:t>Group Communications Manager</w:t>
      </w:r>
    </w:p>
    <w:p w14:paraId="2E76EE76" w14:textId="77777777" w:rsidR="009509BC" w:rsidRPr="002E4718" w:rsidRDefault="0088008F" w:rsidP="009509BC">
      <w:pPr>
        <w:ind w:right="-141"/>
        <w:jc w:val="both"/>
        <w:rPr>
          <w:sz w:val="16"/>
          <w:lang w:val="en-US"/>
        </w:rPr>
      </w:pPr>
      <w:r w:rsidRPr="002E4718">
        <w:rPr>
          <w:sz w:val="16"/>
          <w:lang w:val="en-US"/>
        </w:rPr>
        <w:t>+49 (0)791 / 506-1472</w:t>
      </w:r>
      <w:r w:rsidRPr="002E4718">
        <w:rPr>
          <w:sz w:val="16"/>
          <w:lang w:val="en-US"/>
        </w:rPr>
        <w:tab/>
      </w:r>
      <w:r w:rsidR="009509BC" w:rsidRPr="002E4718">
        <w:rPr>
          <w:sz w:val="16"/>
          <w:lang w:val="en-US"/>
        </w:rPr>
        <w:tab/>
      </w:r>
      <w:r w:rsidR="009509BC" w:rsidRPr="002E4718">
        <w:rPr>
          <w:sz w:val="16"/>
          <w:lang w:val="en-US"/>
        </w:rPr>
        <w:tab/>
      </w:r>
      <w:r w:rsidR="009509BC" w:rsidRPr="002E4718">
        <w:rPr>
          <w:sz w:val="16"/>
          <w:lang w:val="en-US"/>
        </w:rPr>
        <w:tab/>
      </w:r>
      <w:r w:rsidR="009509BC" w:rsidRPr="002E4718">
        <w:rPr>
          <w:sz w:val="16"/>
          <w:lang w:val="en-US"/>
        </w:rPr>
        <w:tab/>
      </w:r>
    </w:p>
    <w:p w14:paraId="23A6E336" w14:textId="77777777" w:rsidR="009509BC" w:rsidRPr="002E4718" w:rsidRDefault="00C72372" w:rsidP="009509BC">
      <w:pPr>
        <w:spacing w:line="360" w:lineRule="auto"/>
        <w:jc w:val="both"/>
        <w:rPr>
          <w:rFonts w:cs="Arial"/>
          <w:color w:val="000000"/>
          <w:sz w:val="24"/>
          <w:lang w:val="en-US"/>
        </w:rPr>
      </w:pPr>
      <w:r w:rsidRPr="002E4718">
        <w:rPr>
          <w:sz w:val="16"/>
          <w:lang w:val="en-US"/>
        </w:rPr>
        <w:t>jan.deininger</w:t>
      </w:r>
      <w:r w:rsidR="00D06F19" w:rsidRPr="002E4718">
        <w:rPr>
          <w:sz w:val="16"/>
          <w:lang w:val="en-US"/>
        </w:rPr>
        <w:t>@optima-packaging.com</w:t>
      </w:r>
      <w:r w:rsidR="009509BC" w:rsidRPr="002E4718">
        <w:rPr>
          <w:sz w:val="16"/>
          <w:lang w:val="en-US"/>
        </w:rPr>
        <w:tab/>
      </w:r>
      <w:r w:rsidR="009509BC" w:rsidRPr="002E4718">
        <w:rPr>
          <w:sz w:val="16"/>
          <w:lang w:val="en-US"/>
        </w:rPr>
        <w:tab/>
      </w:r>
    </w:p>
    <w:p w14:paraId="546746E3" w14:textId="77777777" w:rsidR="00351A15" w:rsidRPr="00351A15" w:rsidRDefault="009509BC" w:rsidP="00351A15">
      <w:pPr>
        <w:spacing w:line="360" w:lineRule="auto"/>
        <w:rPr>
          <w:sz w:val="16"/>
          <w:szCs w:val="16"/>
        </w:rPr>
      </w:pPr>
      <w:r w:rsidRPr="00E67292">
        <w:rPr>
          <w:sz w:val="16"/>
          <w:szCs w:val="16"/>
        </w:rPr>
        <w:t>w</w:t>
      </w:r>
      <w:r w:rsidR="00D06F19" w:rsidRPr="00E67292">
        <w:rPr>
          <w:sz w:val="16"/>
          <w:szCs w:val="16"/>
        </w:rPr>
        <w:t>ww.optima-packaging.com</w:t>
      </w:r>
    </w:p>
    <w:p w14:paraId="19175C1E" w14:textId="77777777" w:rsidR="00351A15" w:rsidRPr="00E67292" w:rsidRDefault="00351A15" w:rsidP="0017165F">
      <w:pPr>
        <w:spacing w:line="280" w:lineRule="exact"/>
        <w:rPr>
          <w:szCs w:val="20"/>
          <w:lang w:eastAsia="zh-CN"/>
        </w:rPr>
      </w:pPr>
    </w:p>
    <w:p w14:paraId="3035A2B9" w14:textId="77777777" w:rsidR="00351A15" w:rsidRDefault="00351A15" w:rsidP="00375105">
      <w:pPr>
        <w:pStyle w:val="Listenabsatz"/>
        <w:spacing w:after="120" w:line="276" w:lineRule="auto"/>
        <w:ind w:left="0"/>
        <w:rPr>
          <w:rFonts w:ascii="Arial" w:hAnsi="Arial" w:cs="Arial"/>
          <w:b/>
          <w:sz w:val="16"/>
          <w:szCs w:val="16"/>
        </w:rPr>
      </w:pPr>
    </w:p>
    <w:p w14:paraId="14B0530D" w14:textId="77777777" w:rsidR="00375105" w:rsidRDefault="00375105" w:rsidP="00375105">
      <w:pPr>
        <w:pStyle w:val="Listenabsatz"/>
        <w:spacing w:after="120" w:line="276" w:lineRule="auto"/>
        <w:ind w:left="0"/>
        <w:rPr>
          <w:rFonts w:ascii="Arial" w:hAnsi="Arial" w:cs="Arial"/>
          <w:b/>
          <w:sz w:val="16"/>
          <w:szCs w:val="16"/>
        </w:rPr>
      </w:pPr>
      <w:r w:rsidRPr="00593671">
        <w:rPr>
          <w:rFonts w:ascii="Arial" w:hAnsi="Arial" w:cs="Arial"/>
          <w:b/>
          <w:sz w:val="16"/>
          <w:szCs w:val="16"/>
        </w:rPr>
        <w:t>Über OPTIMA</w:t>
      </w:r>
    </w:p>
    <w:p w14:paraId="4B6EC3E8" w14:textId="39778488" w:rsidR="00375105" w:rsidRDefault="00953495" w:rsidP="00A06B71">
      <w:pPr>
        <w:rPr>
          <w:rFonts w:eastAsia="Calibri" w:cs="Arial"/>
          <w:sz w:val="16"/>
          <w:szCs w:val="16"/>
          <w:lang w:eastAsia="en-US"/>
        </w:rPr>
      </w:pPr>
      <w:r w:rsidRPr="00953495">
        <w:rPr>
          <w:rFonts w:eastAsia="Calibri" w:cs="Arial"/>
          <w:sz w:val="16"/>
          <w:szCs w:val="16"/>
          <w:lang w:eastAsia="en-US"/>
        </w:rPr>
        <w:t xml:space="preserve">Mit flexiblen und kundenspezifischen Abfüll- und Verpackungsmaschinen für die Marktsegmente Pharmazeutika, Konsumgüter, Papierhygiene und Medizinprodukte unterstützt Optima </w:t>
      </w:r>
      <w:r w:rsidRPr="00B256A4">
        <w:rPr>
          <w:rFonts w:eastAsia="Calibri" w:cs="Arial"/>
          <w:sz w:val="16"/>
          <w:szCs w:val="16"/>
          <w:lang w:eastAsia="en-US"/>
        </w:rPr>
        <w:t>Unternehmen weltweit. Als Lösungs- und Systemanbieter begleitet Optima diese von der Produktidee bis zur erfolgreichen Produktion und während des gesamten Maschinenlebenszyklus.</w:t>
      </w:r>
      <w:r w:rsidR="00351A15" w:rsidRPr="00B256A4">
        <w:rPr>
          <w:rFonts w:eastAsia="Calibri" w:cs="Arial"/>
          <w:sz w:val="16"/>
          <w:szCs w:val="16"/>
          <w:lang w:eastAsia="en-US"/>
        </w:rPr>
        <w:t xml:space="preserve"> </w:t>
      </w:r>
      <w:r w:rsidR="00D00457" w:rsidRPr="00B256A4">
        <w:rPr>
          <w:rFonts w:eastAsia="Calibri" w:cs="Arial"/>
          <w:sz w:val="16"/>
          <w:szCs w:val="16"/>
          <w:lang w:eastAsia="en-US"/>
        </w:rPr>
        <w:t xml:space="preserve">Über </w:t>
      </w:r>
      <w:r w:rsidR="004C4AF4" w:rsidRPr="00B256A4">
        <w:rPr>
          <w:rFonts w:eastAsia="Calibri" w:cs="Arial"/>
          <w:sz w:val="16"/>
          <w:szCs w:val="16"/>
          <w:lang w:eastAsia="en-US"/>
        </w:rPr>
        <w:t>3</w:t>
      </w:r>
      <w:r w:rsidR="00D00457" w:rsidRPr="00B256A4">
        <w:rPr>
          <w:rFonts w:eastAsia="Calibri" w:cs="Arial"/>
          <w:sz w:val="16"/>
          <w:szCs w:val="16"/>
          <w:lang w:eastAsia="en-US"/>
        </w:rPr>
        <w:t>.</w:t>
      </w:r>
      <w:r w:rsidR="004C4AF4" w:rsidRPr="00B256A4">
        <w:rPr>
          <w:rFonts w:eastAsia="Calibri" w:cs="Arial"/>
          <w:sz w:val="16"/>
          <w:szCs w:val="16"/>
          <w:lang w:eastAsia="en-US"/>
        </w:rPr>
        <w:t>0</w:t>
      </w:r>
      <w:r w:rsidR="00A03DD1" w:rsidRPr="00B256A4">
        <w:rPr>
          <w:rFonts w:eastAsia="Calibri" w:cs="Arial"/>
          <w:sz w:val="16"/>
          <w:szCs w:val="16"/>
          <w:lang w:eastAsia="en-US"/>
        </w:rPr>
        <w:t>00</w:t>
      </w:r>
      <w:r w:rsidRPr="00B256A4">
        <w:rPr>
          <w:rFonts w:eastAsia="Calibri" w:cs="Arial"/>
          <w:sz w:val="16"/>
          <w:szCs w:val="16"/>
          <w:lang w:eastAsia="en-US"/>
        </w:rPr>
        <w:t xml:space="preserve"> Experten</w:t>
      </w:r>
      <w:r w:rsidRPr="00953495">
        <w:rPr>
          <w:rFonts w:eastAsia="Calibri" w:cs="Arial"/>
          <w:sz w:val="16"/>
          <w:szCs w:val="16"/>
          <w:lang w:eastAsia="en-US"/>
        </w:rPr>
        <w:t xml:space="preserve"> rund um den Globus trag</w:t>
      </w:r>
      <w:r w:rsidR="00A03DD1">
        <w:rPr>
          <w:rFonts w:eastAsia="Calibri" w:cs="Arial"/>
          <w:sz w:val="16"/>
          <w:szCs w:val="16"/>
          <w:lang w:eastAsia="en-US"/>
        </w:rPr>
        <w:t>en zum Erfolg von Optima bei. 20</w:t>
      </w:r>
      <w:r w:rsidRPr="00953495">
        <w:rPr>
          <w:rFonts w:eastAsia="Calibri" w:cs="Arial"/>
          <w:sz w:val="16"/>
          <w:szCs w:val="16"/>
          <w:lang w:eastAsia="en-US"/>
        </w:rPr>
        <w:t xml:space="preserve"> Standorte im In- und Ausland sichern die weltweite Verf</w:t>
      </w:r>
      <w:r w:rsidR="004F6D0E">
        <w:rPr>
          <w:rFonts w:eastAsia="Calibri" w:cs="Arial"/>
          <w:sz w:val="16"/>
          <w:szCs w:val="16"/>
          <w:lang w:eastAsia="en-US"/>
        </w:rPr>
        <w:t>ügbarkeit von Serviceleistungen</w:t>
      </w:r>
      <w:r w:rsidR="006724D3" w:rsidRPr="006724D3">
        <w:rPr>
          <w:rFonts w:eastAsia="Calibri" w:cs="Arial"/>
          <w:sz w:val="16"/>
          <w:szCs w:val="16"/>
          <w:lang w:eastAsia="en-US"/>
        </w:rPr>
        <w:t>.</w:t>
      </w:r>
      <w:r w:rsidR="006D500A">
        <w:rPr>
          <w:rFonts w:eastAsia="Calibri" w:cs="Arial"/>
          <w:sz w:val="16"/>
          <w:szCs w:val="16"/>
          <w:lang w:eastAsia="en-US"/>
        </w:rPr>
        <w:t xml:space="preserve"> </w:t>
      </w:r>
      <w:r w:rsidR="004829A5">
        <w:rPr>
          <w:rFonts w:eastAsia="Calibri" w:cs="Arial"/>
          <w:sz w:val="16"/>
          <w:szCs w:val="16"/>
          <w:lang w:eastAsia="en-US"/>
        </w:rPr>
        <w:t>2022 feiert Optima das 100-jährige Bestehen des Unternehmens.</w:t>
      </w:r>
    </w:p>
    <w:p w14:paraId="735E7F3C" w14:textId="77777777" w:rsidR="002E6B82" w:rsidRDefault="002E6B82" w:rsidP="002E6B82">
      <w:pPr>
        <w:rPr>
          <w:sz w:val="16"/>
          <w:szCs w:val="16"/>
          <w:lang w:eastAsia="zh-CN"/>
        </w:rPr>
      </w:pPr>
      <w:r>
        <w:rPr>
          <w:noProof/>
        </w:rPr>
        <w:drawing>
          <wp:inline distT="0" distB="0" distL="0" distR="0" wp14:anchorId="2AE2D47F" wp14:editId="5AFECD79">
            <wp:extent cx="2718559" cy="936812"/>
            <wp:effectExtent l="0" t="0" r="5715" b="0"/>
            <wp:docPr id="5" name="Grafik 5" descr="FAF OPT Jubiläumslogo cmyk 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AF OPT Jubiläumslogo cmyk 300dpi"/>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58286" cy="950502"/>
                    </a:xfrm>
                    <a:prstGeom prst="rect">
                      <a:avLst/>
                    </a:prstGeom>
                    <a:noFill/>
                    <a:ln>
                      <a:noFill/>
                    </a:ln>
                  </pic:spPr>
                </pic:pic>
              </a:graphicData>
            </a:graphic>
          </wp:inline>
        </w:drawing>
      </w:r>
    </w:p>
    <w:p w14:paraId="0B44067A" w14:textId="77777777" w:rsidR="00614111" w:rsidRPr="002E6B82" w:rsidRDefault="006D500A" w:rsidP="002E6B82">
      <w:pPr>
        <w:rPr>
          <w:szCs w:val="20"/>
          <w:lang w:eastAsia="zh-CN"/>
        </w:rPr>
      </w:pPr>
      <w:r w:rsidRPr="006D500A">
        <w:rPr>
          <w:sz w:val="16"/>
          <w:szCs w:val="16"/>
          <w:lang w:eastAsia="zh-CN"/>
        </w:rPr>
        <w:t>Spanne</w:t>
      </w:r>
      <w:r>
        <w:rPr>
          <w:sz w:val="16"/>
          <w:szCs w:val="16"/>
          <w:lang w:eastAsia="zh-CN"/>
        </w:rPr>
        <w:t xml:space="preserve">nde Geschichten aus 100 Jahren Optima: </w:t>
      </w:r>
      <w:hyperlink r:id="rId15" w:history="1">
        <w:r w:rsidRPr="004D3FA8">
          <w:rPr>
            <w:rStyle w:val="Hyperlink"/>
            <w:sz w:val="16"/>
            <w:szCs w:val="16"/>
            <w:lang w:eastAsia="zh-CN"/>
          </w:rPr>
          <w:t>www.100-years-of-future.com</w:t>
        </w:r>
      </w:hyperlink>
      <w:r>
        <w:rPr>
          <w:sz w:val="16"/>
          <w:szCs w:val="16"/>
          <w:lang w:eastAsia="zh-CN"/>
        </w:rPr>
        <w:t xml:space="preserve"> </w:t>
      </w:r>
    </w:p>
    <w:p w14:paraId="4BB93C87" w14:textId="77777777" w:rsidR="00351A15" w:rsidRPr="006D500A" w:rsidRDefault="00351A15" w:rsidP="0017165F">
      <w:pPr>
        <w:spacing w:line="280" w:lineRule="exact"/>
        <w:rPr>
          <w:sz w:val="16"/>
          <w:szCs w:val="16"/>
          <w:lang w:eastAsia="zh-CN"/>
        </w:rPr>
      </w:pPr>
    </w:p>
    <w:p w14:paraId="1C53E874" w14:textId="77777777" w:rsidR="003C5DA2" w:rsidRPr="00D00457" w:rsidRDefault="0017165F" w:rsidP="0017165F">
      <w:pPr>
        <w:spacing w:line="280" w:lineRule="exact"/>
        <w:rPr>
          <w:szCs w:val="20"/>
          <w:lang w:eastAsia="zh-CN"/>
        </w:rPr>
      </w:pPr>
      <w:r w:rsidRPr="0017165F">
        <w:rPr>
          <w:noProof/>
          <w:szCs w:val="20"/>
        </w:rPr>
        <mc:AlternateContent>
          <mc:Choice Requires="wps">
            <w:drawing>
              <wp:anchor distT="45720" distB="45720" distL="114300" distR="114300" simplePos="0" relativeHeight="251659264" behindDoc="0" locked="0" layoutInCell="1" allowOverlap="1" wp14:anchorId="7C1D83C7" wp14:editId="13556DEB">
                <wp:simplePos x="0" y="0"/>
                <wp:positionH relativeFrom="column">
                  <wp:posOffset>-64770</wp:posOffset>
                </wp:positionH>
                <wp:positionV relativeFrom="paragraph">
                  <wp:posOffset>154940</wp:posOffset>
                </wp:positionV>
                <wp:extent cx="4110824" cy="140462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0824" cy="1404620"/>
                        </a:xfrm>
                        <a:prstGeom prst="rect">
                          <a:avLst/>
                        </a:prstGeom>
                        <a:noFill/>
                        <a:ln w="9525">
                          <a:noFill/>
                          <a:miter lim="800000"/>
                          <a:headEnd/>
                          <a:tailEnd/>
                        </a:ln>
                      </wps:spPr>
                      <wps:txbx>
                        <w:txbxContent>
                          <w:p w14:paraId="0E4BBF96" w14:textId="77777777" w:rsidR="0017165F" w:rsidRPr="00752AD2" w:rsidRDefault="0017165F" w:rsidP="0017165F">
                            <w:pPr>
                              <w:spacing w:line="280" w:lineRule="exact"/>
                              <w:rPr>
                                <w:szCs w:val="20"/>
                                <w:lang w:eastAsia="zh-CN"/>
                              </w:rPr>
                            </w:pPr>
                            <w:r w:rsidRPr="00752AD2">
                              <w:rPr>
                                <w:szCs w:val="20"/>
                                <w:lang w:eastAsia="zh-CN"/>
                              </w:rPr>
                              <w:t xml:space="preserve">Besten Dank für Ihre Veröffentlichung. </w:t>
                            </w:r>
                            <w:r>
                              <w:rPr>
                                <w:szCs w:val="20"/>
                                <w:lang w:eastAsia="zh-CN"/>
                              </w:rPr>
                              <w:t>Über die Zusendung eines</w:t>
                            </w:r>
                            <w:r w:rsidR="00CF2102">
                              <w:rPr>
                                <w:szCs w:val="20"/>
                                <w:lang w:eastAsia="zh-CN"/>
                              </w:rPr>
                              <w:t xml:space="preserve"> </w:t>
                            </w:r>
                            <w:r w:rsidR="00CF2102">
                              <w:rPr>
                                <w:szCs w:val="20"/>
                                <w:lang w:eastAsia="zh-CN"/>
                              </w:rPr>
                              <w:br/>
                              <w:t>digitalen</w:t>
                            </w:r>
                            <w:r>
                              <w:rPr>
                                <w:szCs w:val="20"/>
                                <w:lang w:eastAsia="zh-CN"/>
                              </w:rPr>
                              <w:t xml:space="preserve"> Beleg</w:t>
                            </w:r>
                            <w:r w:rsidR="00CF2102">
                              <w:rPr>
                                <w:szCs w:val="20"/>
                                <w:lang w:eastAsia="zh-CN"/>
                              </w:rPr>
                              <w:t xml:space="preserve">s </w:t>
                            </w:r>
                            <w:r w:rsidR="002B4BD1">
                              <w:rPr>
                                <w:szCs w:val="20"/>
                                <w:lang w:eastAsia="zh-CN"/>
                              </w:rPr>
                              <w:t>freuen wir uns.</w:t>
                            </w:r>
                            <w:r w:rsidR="00C83A98">
                              <w:rPr>
                                <w:szCs w:val="20"/>
                                <w:lang w:eastAsia="zh-CN"/>
                              </w:rPr>
                              <w:t xml:space="preserve"> </w:t>
                            </w:r>
                          </w:p>
                          <w:p w14:paraId="0B019C83" w14:textId="77777777" w:rsidR="0017165F" w:rsidRDefault="0017165F"/>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C1D83C7" id="_x0000_t202" coordsize="21600,21600" o:spt="202" path="m,l,21600r21600,l21600,xe">
                <v:stroke joinstyle="miter"/>
                <v:path gradientshapeok="t" o:connecttype="rect"/>
              </v:shapetype>
              <v:shape id="Textfeld 2" o:spid="_x0000_s1026" type="#_x0000_t202" style="position:absolute;margin-left:-5.1pt;margin-top:12.2pt;width:323.7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" filled="f" stroked="f">
                <v:textbox style="mso-fit-shape-to-text:t">
                  <w:txbxContent>
                    <w:p w14:paraId="0E4BBF96" w14:textId="77777777" w:rsidR="0017165F" w:rsidRPr="00752AD2" w:rsidRDefault="0017165F" w:rsidP="0017165F">
                      <w:pPr>
                        <w:spacing w:line="280" w:lineRule="exact"/>
                        <w:rPr>
                          <w:szCs w:val="20"/>
                          <w:lang w:eastAsia="zh-CN"/>
                        </w:rPr>
                      </w:pPr>
                      <w:r w:rsidRPr="00752AD2">
                        <w:rPr>
                          <w:szCs w:val="20"/>
                          <w:lang w:eastAsia="zh-CN"/>
                        </w:rPr>
                        <w:t xml:space="preserve">Besten Dank für Ihre Veröffentlichung. </w:t>
                      </w:r>
                      <w:r>
                        <w:rPr>
                          <w:szCs w:val="20"/>
                          <w:lang w:eastAsia="zh-CN"/>
                        </w:rPr>
                        <w:t>Über die Zusendung eines</w:t>
                      </w:r>
                      <w:r w:rsidR="00CF2102">
                        <w:rPr>
                          <w:szCs w:val="20"/>
                          <w:lang w:eastAsia="zh-CN"/>
                        </w:rPr>
                        <w:t xml:space="preserve"> </w:t>
                      </w:r>
                      <w:r w:rsidR="00CF2102">
                        <w:rPr>
                          <w:szCs w:val="20"/>
                          <w:lang w:eastAsia="zh-CN"/>
                        </w:rPr>
                        <w:br/>
                        <w:t>digitalen</w:t>
                      </w:r>
                      <w:r>
                        <w:rPr>
                          <w:szCs w:val="20"/>
                          <w:lang w:eastAsia="zh-CN"/>
                        </w:rPr>
                        <w:t xml:space="preserve"> Beleg</w:t>
                      </w:r>
                      <w:r w:rsidR="00CF2102">
                        <w:rPr>
                          <w:szCs w:val="20"/>
                          <w:lang w:eastAsia="zh-CN"/>
                        </w:rPr>
                        <w:t xml:space="preserve">s </w:t>
                      </w:r>
                      <w:r w:rsidR="002B4BD1">
                        <w:rPr>
                          <w:szCs w:val="20"/>
                          <w:lang w:eastAsia="zh-CN"/>
                        </w:rPr>
                        <w:t>freuen wir uns.</w:t>
                      </w:r>
                      <w:r w:rsidR="00C83A98">
                        <w:rPr>
                          <w:szCs w:val="20"/>
                          <w:lang w:eastAsia="zh-CN"/>
                        </w:rPr>
                        <w:t xml:space="preserve"> </w:t>
                      </w:r>
                    </w:p>
                    <w:p w14:paraId="0B019C83" w14:textId="77777777" w:rsidR="0017165F" w:rsidRDefault="0017165F"/>
                  </w:txbxContent>
                </v:textbox>
              </v:shape>
            </w:pict>
          </mc:Fallback>
        </mc:AlternateContent>
      </w:r>
    </w:p>
    <w:sectPr w:rsidR="003C5DA2" w:rsidRPr="00D00457" w:rsidSect="005741B3">
      <w:headerReference w:type="even" r:id="rId16"/>
      <w:headerReference w:type="default" r:id="rId17"/>
      <w:footerReference w:type="even" r:id="rId18"/>
      <w:footerReference w:type="default" r:id="rId19"/>
      <w:headerReference w:type="first" r:id="rId20"/>
      <w:footerReference w:type="first" r:id="rId21"/>
      <w:pgSz w:w="11899" w:h="16838" w:code="9"/>
      <w:pgMar w:top="2648" w:right="3969" w:bottom="1701" w:left="1304" w:header="0" w:footer="0"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1D4B9FA" w14:textId="77777777" w:rsidR="00140CA2" w:rsidRDefault="00140CA2">
      <w:r>
        <w:separator/>
      </w:r>
    </w:p>
  </w:endnote>
  <w:endnote w:type="continuationSeparator" w:id="0">
    <w:p w14:paraId="34D9993E" w14:textId="77777777" w:rsidR="00140CA2" w:rsidRDefault="00140C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Roboto-Light">
    <w:panose1 w:val="00000000000000000000"/>
    <w:charset w:val="00"/>
    <w:family w:val="swiss"/>
    <w:notTrueType/>
    <w:pitch w:val="default"/>
    <w:sig w:usb0="00000003" w:usb1="00000000" w:usb2="00000000" w:usb3="00000000" w:csb0="00000001" w:csb1="00000000"/>
  </w:font>
  <w:font w:name="ArialMT">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090E8C" w14:textId="77777777" w:rsidR="002E4718" w:rsidRDefault="002E4718">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106788" w14:textId="77777777" w:rsidR="00935A6A" w:rsidRPr="000D29BF" w:rsidRDefault="00935A6A" w:rsidP="00DB2073">
    <w:pPr>
      <w:pStyle w:val="Fuzeile"/>
      <w:spacing w:line="140" w:lineRule="exact"/>
      <w:rPr>
        <w:sz w:val="13"/>
        <w:szCs w:val="13"/>
        <w:lang w:val="en-US"/>
      </w:rPr>
    </w:pPr>
  </w:p>
  <w:p w14:paraId="6960AA10" w14:textId="77777777" w:rsidR="00935A6A" w:rsidRPr="000D29BF" w:rsidRDefault="00935A6A" w:rsidP="00DB2073">
    <w:pPr>
      <w:pStyle w:val="Fuzeile"/>
      <w:spacing w:line="140" w:lineRule="exact"/>
      <w:rPr>
        <w:sz w:val="13"/>
        <w:szCs w:val="13"/>
        <w:lang w:val="en-US"/>
      </w:rPr>
    </w:pPr>
  </w:p>
  <w:p w14:paraId="3C6929F7" w14:textId="77777777" w:rsidR="00935A6A" w:rsidRPr="000D29BF" w:rsidRDefault="00935A6A" w:rsidP="00DB2073">
    <w:pPr>
      <w:pStyle w:val="Fuzeile"/>
      <w:spacing w:line="140" w:lineRule="exact"/>
      <w:rPr>
        <w:sz w:val="13"/>
        <w:szCs w:val="13"/>
        <w:lang w:val="en-US"/>
      </w:rPr>
    </w:pPr>
  </w:p>
  <w:p w14:paraId="297BAFC4" w14:textId="77777777" w:rsidR="00935A6A" w:rsidRPr="000D29BF" w:rsidRDefault="00935A6A" w:rsidP="00DB2073">
    <w:pPr>
      <w:pStyle w:val="Fuzeile"/>
      <w:spacing w:line="140" w:lineRule="exact"/>
      <w:rPr>
        <w:szCs w:val="13"/>
        <w:lang w:val="en-US"/>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548" w:type="dxa"/>
      <w:tblLayout w:type="fixed"/>
      <w:tblLook w:val="01E0" w:firstRow="1" w:lastRow="1" w:firstColumn="1" w:lastColumn="1" w:noHBand="0" w:noVBand="0"/>
    </w:tblPr>
    <w:tblGrid>
      <w:gridCol w:w="2088"/>
      <w:gridCol w:w="1980"/>
      <w:gridCol w:w="1440"/>
      <w:gridCol w:w="2880"/>
      <w:gridCol w:w="2160"/>
    </w:tblGrid>
    <w:tr w:rsidR="00935A6A" w:rsidRPr="00366DD9" w14:paraId="04C3A5D6" w14:textId="77777777" w:rsidTr="00366DD9">
      <w:trPr>
        <w:trHeight w:val="227"/>
      </w:trPr>
      <w:tc>
        <w:tcPr>
          <w:tcW w:w="8388" w:type="dxa"/>
          <w:gridSpan w:val="4"/>
          <w:shd w:val="clear" w:color="auto" w:fill="auto"/>
        </w:tcPr>
        <w:p w14:paraId="1533BC47" w14:textId="77777777" w:rsidR="00935A6A" w:rsidRPr="00366DD9" w:rsidRDefault="00945D60" w:rsidP="00366DD9">
          <w:pPr>
            <w:spacing w:line="160" w:lineRule="exact"/>
            <w:ind w:right="-169"/>
            <w:rPr>
              <w:b/>
              <w:sz w:val="12"/>
              <w:szCs w:val="12"/>
              <w:lang w:val="en-US"/>
            </w:rPr>
          </w:pPr>
          <w:r w:rsidRPr="00366DD9">
            <w:rPr>
              <w:b/>
              <w:sz w:val="12"/>
            </w:rPr>
            <w:t>OPTIMA packaging group GmbH</w:t>
          </w:r>
        </w:p>
      </w:tc>
      <w:tc>
        <w:tcPr>
          <w:tcW w:w="2160" w:type="dxa"/>
          <w:vMerge w:val="restart"/>
          <w:shd w:val="clear" w:color="auto" w:fill="auto"/>
        </w:tcPr>
        <w:p w14:paraId="7CCAB4A6" w14:textId="77777777" w:rsidR="00935A6A" w:rsidRPr="00366DD9" w:rsidRDefault="00935A6A" w:rsidP="001C1B1F">
          <w:pPr>
            <w:rPr>
              <w:sz w:val="19"/>
              <w:szCs w:val="19"/>
            </w:rPr>
          </w:pPr>
        </w:p>
        <w:p w14:paraId="078141BD" w14:textId="77777777" w:rsidR="00935A6A" w:rsidRPr="005B111C" w:rsidRDefault="00935A6A" w:rsidP="001C1B1F">
          <w:r w:rsidRPr="00366DD9">
            <w:rPr>
              <w:sz w:val="12"/>
              <w:szCs w:val="12"/>
            </w:rPr>
            <w:t>Member of</w:t>
          </w:r>
        </w:p>
      </w:tc>
    </w:tr>
    <w:tr w:rsidR="00935A6A" w:rsidRPr="00366DD9" w14:paraId="0B946C3A" w14:textId="77777777" w:rsidTr="00366DD9">
      <w:trPr>
        <w:trHeight w:val="170"/>
      </w:trPr>
      <w:tc>
        <w:tcPr>
          <w:tcW w:w="2088" w:type="dxa"/>
          <w:shd w:val="clear" w:color="auto" w:fill="auto"/>
          <w:vAlign w:val="center"/>
        </w:tcPr>
        <w:p w14:paraId="60BDC2BB" w14:textId="77777777" w:rsidR="00935A6A" w:rsidRPr="00366DD9" w:rsidRDefault="00945D60" w:rsidP="00366DD9">
          <w:pPr>
            <w:pStyle w:val="Fuzeile"/>
            <w:tabs>
              <w:tab w:val="clear" w:pos="9072"/>
              <w:tab w:val="right" w:pos="10260"/>
            </w:tabs>
            <w:spacing w:line="140" w:lineRule="exact"/>
            <w:ind w:right="-1304"/>
            <w:rPr>
              <w:rFonts w:cs="Arial"/>
              <w:sz w:val="12"/>
              <w:szCs w:val="12"/>
            </w:rPr>
          </w:pPr>
          <w:r w:rsidRPr="00366DD9">
            <w:rPr>
              <w:sz w:val="12"/>
              <w:szCs w:val="12"/>
            </w:rPr>
            <w:t>Steinbeisweg 20</w:t>
          </w:r>
        </w:p>
      </w:tc>
      <w:tc>
        <w:tcPr>
          <w:tcW w:w="1980" w:type="dxa"/>
          <w:shd w:val="clear" w:color="auto" w:fill="auto"/>
          <w:vAlign w:val="center"/>
        </w:tcPr>
        <w:p w14:paraId="6AE45E6A" w14:textId="77777777" w:rsidR="00935A6A" w:rsidRPr="00366DD9" w:rsidRDefault="00935A6A" w:rsidP="00366DD9">
          <w:pPr>
            <w:pStyle w:val="Fuzeile"/>
            <w:tabs>
              <w:tab w:val="clear" w:pos="9072"/>
              <w:tab w:val="left" w:pos="432"/>
              <w:tab w:val="right" w:pos="10260"/>
            </w:tabs>
            <w:spacing w:line="140" w:lineRule="exact"/>
            <w:ind w:right="-1304"/>
            <w:rPr>
              <w:sz w:val="12"/>
            </w:rPr>
          </w:pPr>
          <w:r w:rsidRPr="00366DD9">
            <w:rPr>
              <w:sz w:val="12"/>
              <w:szCs w:val="12"/>
            </w:rPr>
            <w:t>Phone</w:t>
          </w:r>
          <w:r w:rsidRPr="00366DD9">
            <w:rPr>
              <w:rFonts w:ascii="ArialMT" w:hAnsi="ArialMT" w:cs="ArialMT"/>
              <w:sz w:val="12"/>
              <w:szCs w:val="12"/>
              <w:lang w:val="en-GB"/>
            </w:rPr>
            <w:tab/>
          </w:r>
          <w:r w:rsidRPr="00366DD9">
            <w:rPr>
              <w:sz w:val="12"/>
              <w:szCs w:val="12"/>
            </w:rPr>
            <w:t>+</w:t>
          </w:r>
          <w:r w:rsidR="00945D60" w:rsidRPr="00366DD9">
            <w:rPr>
              <w:sz w:val="12"/>
            </w:rPr>
            <w:t>49 791 506-0</w:t>
          </w:r>
        </w:p>
      </w:tc>
      <w:tc>
        <w:tcPr>
          <w:tcW w:w="1440" w:type="dxa"/>
          <w:shd w:val="clear" w:color="auto" w:fill="auto"/>
          <w:vAlign w:val="center"/>
        </w:tcPr>
        <w:p w14:paraId="56070A95" w14:textId="77777777" w:rsidR="00935A6A" w:rsidRPr="00366DD9" w:rsidRDefault="00337813" w:rsidP="00366DD9">
          <w:pPr>
            <w:pStyle w:val="Fuzeile"/>
            <w:tabs>
              <w:tab w:val="clear" w:pos="9072"/>
              <w:tab w:val="right" w:pos="10260"/>
            </w:tabs>
            <w:spacing w:line="140" w:lineRule="exact"/>
            <w:ind w:right="-1304"/>
            <w:rPr>
              <w:sz w:val="12"/>
              <w:szCs w:val="12"/>
            </w:rPr>
          </w:pPr>
          <w:r w:rsidRPr="00366DD9">
            <w:rPr>
              <w:sz w:val="12"/>
              <w:szCs w:val="12"/>
            </w:rPr>
            <w:t>Geschäftsführer</w:t>
          </w:r>
        </w:p>
      </w:tc>
      <w:tc>
        <w:tcPr>
          <w:tcW w:w="2880" w:type="dxa"/>
          <w:shd w:val="clear" w:color="auto" w:fill="auto"/>
          <w:vAlign w:val="center"/>
        </w:tcPr>
        <w:p w14:paraId="672DDC8E" w14:textId="77777777" w:rsidR="00935A6A" w:rsidRPr="00366DD9" w:rsidRDefault="00337813" w:rsidP="00366DD9">
          <w:pPr>
            <w:pStyle w:val="Fuzeile"/>
            <w:tabs>
              <w:tab w:val="clear" w:pos="9072"/>
              <w:tab w:val="left" w:pos="1152"/>
              <w:tab w:val="right" w:pos="10260"/>
            </w:tabs>
            <w:spacing w:line="140" w:lineRule="exact"/>
            <w:ind w:right="-1304"/>
            <w:rPr>
              <w:sz w:val="12"/>
              <w:szCs w:val="12"/>
              <w:lang w:val="en-GB"/>
            </w:rPr>
          </w:pPr>
          <w:r w:rsidRPr="00366DD9">
            <w:rPr>
              <w:sz w:val="12"/>
              <w:szCs w:val="12"/>
            </w:rPr>
            <w:t>Handelsregister</w:t>
          </w:r>
        </w:p>
      </w:tc>
      <w:tc>
        <w:tcPr>
          <w:tcW w:w="2160" w:type="dxa"/>
          <w:vMerge/>
          <w:shd w:val="clear" w:color="auto" w:fill="auto"/>
          <w:vAlign w:val="center"/>
        </w:tcPr>
        <w:p w14:paraId="65731909" w14:textId="77777777" w:rsidR="00935A6A" w:rsidRPr="00366DD9" w:rsidRDefault="00935A6A" w:rsidP="00366DD9">
          <w:pPr>
            <w:pStyle w:val="Fuzeile"/>
            <w:tabs>
              <w:tab w:val="clear" w:pos="9072"/>
              <w:tab w:val="right" w:pos="10260"/>
            </w:tabs>
            <w:spacing w:line="140" w:lineRule="exact"/>
            <w:ind w:right="-1304"/>
            <w:rPr>
              <w:sz w:val="12"/>
              <w:szCs w:val="12"/>
              <w:lang w:val="en-GB"/>
            </w:rPr>
          </w:pPr>
        </w:p>
      </w:tc>
    </w:tr>
    <w:tr w:rsidR="00935A6A" w:rsidRPr="00366DD9" w14:paraId="4B829D6E" w14:textId="77777777" w:rsidTr="00366DD9">
      <w:trPr>
        <w:trHeight w:val="170"/>
      </w:trPr>
      <w:tc>
        <w:tcPr>
          <w:tcW w:w="2088" w:type="dxa"/>
          <w:shd w:val="clear" w:color="auto" w:fill="auto"/>
          <w:vAlign w:val="center"/>
        </w:tcPr>
        <w:p w14:paraId="5808AD82" w14:textId="77777777" w:rsidR="00935A6A" w:rsidRPr="00366DD9" w:rsidRDefault="00945D60" w:rsidP="00366DD9">
          <w:pPr>
            <w:pStyle w:val="Fuzeile"/>
            <w:tabs>
              <w:tab w:val="clear" w:pos="9072"/>
              <w:tab w:val="right" w:pos="10260"/>
            </w:tabs>
            <w:spacing w:line="140" w:lineRule="exact"/>
            <w:ind w:right="-1304"/>
            <w:rPr>
              <w:rFonts w:cs="Arial"/>
              <w:sz w:val="12"/>
              <w:szCs w:val="12"/>
            </w:rPr>
          </w:pPr>
          <w:r w:rsidRPr="00366DD9">
            <w:rPr>
              <w:sz w:val="12"/>
              <w:szCs w:val="12"/>
            </w:rPr>
            <w:t>74523 Schw</w:t>
          </w:r>
          <w:r w:rsidR="00337813" w:rsidRPr="00366DD9">
            <w:rPr>
              <w:sz w:val="12"/>
              <w:szCs w:val="12"/>
            </w:rPr>
            <w:t>ä</w:t>
          </w:r>
          <w:r w:rsidRPr="00366DD9">
            <w:rPr>
              <w:sz w:val="12"/>
              <w:szCs w:val="12"/>
            </w:rPr>
            <w:t>bisch Hall</w:t>
          </w:r>
        </w:p>
      </w:tc>
      <w:tc>
        <w:tcPr>
          <w:tcW w:w="1980" w:type="dxa"/>
          <w:shd w:val="clear" w:color="auto" w:fill="auto"/>
          <w:vAlign w:val="center"/>
        </w:tcPr>
        <w:p w14:paraId="5FF53628" w14:textId="77777777" w:rsidR="00935A6A" w:rsidRPr="00366DD9" w:rsidRDefault="00935A6A" w:rsidP="00366DD9">
          <w:pPr>
            <w:pStyle w:val="Fuzeile"/>
            <w:tabs>
              <w:tab w:val="clear" w:pos="9072"/>
              <w:tab w:val="left" w:pos="432"/>
              <w:tab w:val="right" w:pos="10260"/>
            </w:tabs>
            <w:spacing w:line="140" w:lineRule="exact"/>
            <w:ind w:right="-1304"/>
            <w:rPr>
              <w:sz w:val="12"/>
              <w:szCs w:val="12"/>
              <w:lang w:val="en-GB"/>
            </w:rPr>
          </w:pPr>
          <w:r w:rsidRPr="00366DD9">
            <w:rPr>
              <w:sz w:val="12"/>
            </w:rPr>
            <w:t>Fax</w:t>
          </w:r>
          <w:r w:rsidRPr="00366DD9">
            <w:rPr>
              <w:sz w:val="12"/>
            </w:rPr>
            <w:tab/>
            <w:t>+</w:t>
          </w:r>
          <w:r w:rsidR="00945D60" w:rsidRPr="00366DD9">
            <w:rPr>
              <w:sz w:val="12"/>
            </w:rPr>
            <w:t>49 791 506-9000</w:t>
          </w:r>
        </w:p>
      </w:tc>
      <w:tc>
        <w:tcPr>
          <w:tcW w:w="1440" w:type="dxa"/>
          <w:shd w:val="clear" w:color="auto" w:fill="auto"/>
          <w:vAlign w:val="center"/>
        </w:tcPr>
        <w:p w14:paraId="5D2B85E1" w14:textId="77777777" w:rsidR="00935A6A" w:rsidRPr="00366DD9" w:rsidRDefault="002E4718" w:rsidP="00366DD9">
          <w:pPr>
            <w:pStyle w:val="Fuzeile"/>
            <w:tabs>
              <w:tab w:val="clear" w:pos="9072"/>
              <w:tab w:val="right" w:pos="10260"/>
            </w:tabs>
            <w:spacing w:line="140" w:lineRule="exact"/>
            <w:ind w:right="-1304"/>
            <w:rPr>
              <w:sz w:val="12"/>
              <w:szCs w:val="12"/>
              <w:lang w:val="en-GB"/>
            </w:rPr>
          </w:pPr>
          <w:r>
            <w:rPr>
              <w:sz w:val="12"/>
              <w:szCs w:val="12"/>
            </w:rPr>
            <w:t>Hans Bühler</w:t>
          </w:r>
          <w:r w:rsidR="007F2627">
            <w:rPr>
              <w:sz w:val="12"/>
              <w:szCs w:val="12"/>
            </w:rPr>
            <w:t>,</w:t>
          </w:r>
        </w:p>
      </w:tc>
      <w:tc>
        <w:tcPr>
          <w:tcW w:w="2880" w:type="dxa"/>
          <w:shd w:val="clear" w:color="auto" w:fill="auto"/>
          <w:vAlign w:val="center"/>
        </w:tcPr>
        <w:p w14:paraId="69BBF169" w14:textId="77777777" w:rsidR="00935A6A" w:rsidRPr="00366DD9" w:rsidRDefault="00945D60" w:rsidP="00366DD9">
          <w:pPr>
            <w:pStyle w:val="Fuzeile"/>
            <w:tabs>
              <w:tab w:val="clear" w:pos="9072"/>
              <w:tab w:val="left" w:pos="1152"/>
              <w:tab w:val="right" w:pos="10260"/>
            </w:tabs>
            <w:spacing w:line="140" w:lineRule="exact"/>
            <w:ind w:right="-1304"/>
            <w:rPr>
              <w:sz w:val="12"/>
              <w:szCs w:val="12"/>
              <w:lang w:val="en-GB"/>
            </w:rPr>
          </w:pPr>
          <w:r w:rsidRPr="00366DD9">
            <w:rPr>
              <w:sz w:val="12"/>
            </w:rPr>
            <w:t>HRB 571090 Stuttgart</w:t>
          </w:r>
        </w:p>
      </w:tc>
      <w:tc>
        <w:tcPr>
          <w:tcW w:w="2160" w:type="dxa"/>
          <w:vMerge/>
          <w:shd w:val="clear" w:color="auto" w:fill="auto"/>
          <w:vAlign w:val="center"/>
        </w:tcPr>
        <w:p w14:paraId="6A293FD4" w14:textId="77777777" w:rsidR="00935A6A" w:rsidRPr="00366DD9" w:rsidRDefault="00935A6A" w:rsidP="00366DD9">
          <w:pPr>
            <w:pStyle w:val="Fuzeile"/>
            <w:tabs>
              <w:tab w:val="clear" w:pos="9072"/>
              <w:tab w:val="right" w:pos="10260"/>
            </w:tabs>
            <w:spacing w:line="140" w:lineRule="exact"/>
            <w:ind w:right="-1304"/>
            <w:rPr>
              <w:sz w:val="12"/>
              <w:szCs w:val="12"/>
              <w:lang w:val="en-GB"/>
            </w:rPr>
          </w:pPr>
        </w:p>
      </w:tc>
    </w:tr>
    <w:tr w:rsidR="00935A6A" w:rsidRPr="00F31E3B" w14:paraId="00FB2FAE" w14:textId="77777777" w:rsidTr="00366DD9">
      <w:trPr>
        <w:trHeight w:val="170"/>
      </w:trPr>
      <w:tc>
        <w:tcPr>
          <w:tcW w:w="2088" w:type="dxa"/>
          <w:shd w:val="clear" w:color="auto" w:fill="auto"/>
          <w:vAlign w:val="center"/>
        </w:tcPr>
        <w:p w14:paraId="6CDE50A3" w14:textId="77777777" w:rsidR="00935A6A" w:rsidRPr="00366DD9" w:rsidRDefault="00337813" w:rsidP="00366DD9">
          <w:pPr>
            <w:pStyle w:val="Fuzeile"/>
            <w:tabs>
              <w:tab w:val="clear" w:pos="9072"/>
              <w:tab w:val="right" w:pos="10260"/>
            </w:tabs>
            <w:spacing w:line="140" w:lineRule="exact"/>
            <w:ind w:right="-1304"/>
            <w:rPr>
              <w:rFonts w:cs="Arial"/>
              <w:sz w:val="12"/>
              <w:szCs w:val="12"/>
            </w:rPr>
          </w:pPr>
          <w:r w:rsidRPr="00366DD9">
            <w:rPr>
              <w:sz w:val="12"/>
              <w:szCs w:val="12"/>
            </w:rPr>
            <w:t>Deutschland</w:t>
          </w:r>
        </w:p>
      </w:tc>
      <w:tc>
        <w:tcPr>
          <w:tcW w:w="1980" w:type="dxa"/>
          <w:shd w:val="clear" w:color="auto" w:fill="auto"/>
          <w:vAlign w:val="center"/>
        </w:tcPr>
        <w:p w14:paraId="27C86897" w14:textId="77777777" w:rsidR="00935A6A" w:rsidRPr="00366DD9" w:rsidRDefault="00945D60" w:rsidP="001E1D8D">
          <w:pPr>
            <w:pStyle w:val="Fuzeile"/>
            <w:tabs>
              <w:tab w:val="clear" w:pos="9072"/>
              <w:tab w:val="left" w:pos="432"/>
              <w:tab w:val="right" w:pos="10260"/>
            </w:tabs>
            <w:spacing w:line="140" w:lineRule="exact"/>
            <w:ind w:right="-1304"/>
            <w:rPr>
              <w:sz w:val="12"/>
              <w:szCs w:val="12"/>
            </w:rPr>
          </w:pPr>
          <w:r w:rsidRPr="00366DD9">
            <w:rPr>
              <w:sz w:val="12"/>
            </w:rPr>
            <w:t>info@optima-</w:t>
          </w:r>
          <w:r w:rsidR="001E1D8D">
            <w:rPr>
              <w:sz w:val="12"/>
            </w:rPr>
            <w:t>packaging</w:t>
          </w:r>
          <w:r w:rsidRPr="00366DD9">
            <w:rPr>
              <w:sz w:val="12"/>
            </w:rPr>
            <w:t>.com</w:t>
          </w:r>
        </w:p>
      </w:tc>
      <w:tc>
        <w:tcPr>
          <w:tcW w:w="1440" w:type="dxa"/>
          <w:shd w:val="clear" w:color="auto" w:fill="auto"/>
          <w:vAlign w:val="center"/>
        </w:tcPr>
        <w:p w14:paraId="4E612792" w14:textId="77777777" w:rsidR="00935A6A" w:rsidRPr="00F31E3B" w:rsidRDefault="00D00457" w:rsidP="00366DD9">
          <w:pPr>
            <w:pStyle w:val="Fuzeile"/>
            <w:tabs>
              <w:tab w:val="clear" w:pos="9072"/>
              <w:tab w:val="right" w:pos="10260"/>
            </w:tabs>
            <w:spacing w:line="140" w:lineRule="exact"/>
            <w:ind w:right="-1304"/>
            <w:rPr>
              <w:sz w:val="12"/>
              <w:szCs w:val="12"/>
            </w:rPr>
          </w:pPr>
          <w:r>
            <w:rPr>
              <w:sz w:val="12"/>
              <w:szCs w:val="12"/>
            </w:rPr>
            <w:t>Gerhard Breu</w:t>
          </w:r>
        </w:p>
      </w:tc>
      <w:tc>
        <w:tcPr>
          <w:tcW w:w="2880" w:type="dxa"/>
          <w:shd w:val="clear" w:color="auto" w:fill="auto"/>
          <w:vAlign w:val="center"/>
        </w:tcPr>
        <w:p w14:paraId="0037E728" w14:textId="77777777" w:rsidR="00935A6A" w:rsidRPr="00F31E3B" w:rsidRDefault="00337813" w:rsidP="00366DD9">
          <w:pPr>
            <w:pStyle w:val="Fuzeile"/>
            <w:tabs>
              <w:tab w:val="clear" w:pos="9072"/>
              <w:tab w:val="left" w:pos="1152"/>
              <w:tab w:val="right" w:pos="10260"/>
            </w:tabs>
            <w:spacing w:line="140" w:lineRule="exact"/>
            <w:ind w:right="-1304"/>
            <w:rPr>
              <w:sz w:val="12"/>
              <w:szCs w:val="12"/>
            </w:rPr>
          </w:pPr>
          <w:r w:rsidRPr="00366DD9">
            <w:rPr>
              <w:sz w:val="12"/>
              <w:szCs w:val="12"/>
            </w:rPr>
            <w:t xml:space="preserve">USt.-Id-Nr. </w:t>
          </w:r>
          <w:r w:rsidR="00945D60" w:rsidRPr="00F31E3B">
            <w:rPr>
              <w:sz w:val="12"/>
            </w:rPr>
            <w:t>DE145209170</w:t>
          </w:r>
        </w:p>
      </w:tc>
      <w:tc>
        <w:tcPr>
          <w:tcW w:w="2160" w:type="dxa"/>
          <w:vMerge/>
          <w:shd w:val="clear" w:color="auto" w:fill="auto"/>
          <w:vAlign w:val="center"/>
        </w:tcPr>
        <w:p w14:paraId="7BAB9835" w14:textId="77777777" w:rsidR="00935A6A" w:rsidRPr="00F31E3B" w:rsidRDefault="00935A6A" w:rsidP="00366DD9">
          <w:pPr>
            <w:pStyle w:val="Fuzeile"/>
            <w:tabs>
              <w:tab w:val="clear" w:pos="9072"/>
              <w:tab w:val="right" w:pos="10260"/>
            </w:tabs>
            <w:spacing w:line="140" w:lineRule="exact"/>
            <w:ind w:right="-1304"/>
            <w:rPr>
              <w:sz w:val="12"/>
              <w:szCs w:val="12"/>
            </w:rPr>
          </w:pPr>
        </w:p>
      </w:tc>
    </w:tr>
    <w:tr w:rsidR="00935A6A" w:rsidRPr="00F31E3B" w14:paraId="4C4CCD61" w14:textId="77777777" w:rsidTr="00366DD9">
      <w:trPr>
        <w:trHeight w:val="170"/>
      </w:trPr>
      <w:tc>
        <w:tcPr>
          <w:tcW w:w="2088" w:type="dxa"/>
          <w:shd w:val="clear" w:color="auto" w:fill="auto"/>
          <w:vAlign w:val="center"/>
        </w:tcPr>
        <w:p w14:paraId="3F60E2D4" w14:textId="77777777" w:rsidR="00935A6A" w:rsidRPr="00F31E3B" w:rsidRDefault="00935A6A" w:rsidP="00366DD9">
          <w:pPr>
            <w:pStyle w:val="Fuzeile"/>
            <w:tabs>
              <w:tab w:val="clear" w:pos="9072"/>
              <w:tab w:val="right" w:pos="10260"/>
            </w:tabs>
            <w:spacing w:line="140" w:lineRule="exact"/>
            <w:ind w:right="-1304"/>
            <w:rPr>
              <w:sz w:val="12"/>
              <w:szCs w:val="12"/>
            </w:rPr>
          </w:pPr>
        </w:p>
      </w:tc>
      <w:tc>
        <w:tcPr>
          <w:tcW w:w="1980" w:type="dxa"/>
          <w:shd w:val="clear" w:color="auto" w:fill="auto"/>
          <w:vAlign w:val="center"/>
        </w:tcPr>
        <w:p w14:paraId="02EAB6D6" w14:textId="77777777" w:rsidR="00935A6A" w:rsidRPr="00366DD9" w:rsidRDefault="00945D60" w:rsidP="001E1D8D">
          <w:pPr>
            <w:pStyle w:val="Fuzeile"/>
            <w:tabs>
              <w:tab w:val="clear" w:pos="9072"/>
              <w:tab w:val="left" w:pos="432"/>
              <w:tab w:val="right" w:pos="10260"/>
            </w:tabs>
            <w:spacing w:line="140" w:lineRule="exact"/>
            <w:ind w:right="-1304"/>
            <w:rPr>
              <w:sz w:val="12"/>
              <w:szCs w:val="12"/>
            </w:rPr>
          </w:pPr>
          <w:r w:rsidRPr="00366DD9">
            <w:rPr>
              <w:sz w:val="12"/>
              <w:szCs w:val="12"/>
            </w:rPr>
            <w:t>www.optima-</w:t>
          </w:r>
          <w:r w:rsidR="001E1D8D">
            <w:rPr>
              <w:sz w:val="12"/>
              <w:szCs w:val="12"/>
            </w:rPr>
            <w:t>packaging</w:t>
          </w:r>
          <w:r w:rsidRPr="00366DD9">
            <w:rPr>
              <w:sz w:val="12"/>
              <w:szCs w:val="12"/>
            </w:rPr>
            <w:t>.com</w:t>
          </w:r>
        </w:p>
      </w:tc>
      <w:tc>
        <w:tcPr>
          <w:tcW w:w="1440" w:type="dxa"/>
          <w:shd w:val="clear" w:color="auto" w:fill="auto"/>
          <w:vAlign w:val="center"/>
        </w:tcPr>
        <w:p w14:paraId="0174EA31" w14:textId="77777777" w:rsidR="00935A6A" w:rsidRPr="00F31E3B" w:rsidRDefault="00D00457" w:rsidP="00366DD9">
          <w:pPr>
            <w:pStyle w:val="Fuzeile"/>
            <w:tabs>
              <w:tab w:val="clear" w:pos="9072"/>
              <w:tab w:val="right" w:pos="10260"/>
            </w:tabs>
            <w:spacing w:line="140" w:lineRule="exact"/>
            <w:ind w:right="-1304"/>
            <w:rPr>
              <w:sz w:val="12"/>
              <w:szCs w:val="12"/>
            </w:rPr>
          </w:pPr>
          <w:r>
            <w:rPr>
              <w:sz w:val="12"/>
              <w:szCs w:val="12"/>
            </w:rPr>
            <w:t>Dr. Stefan König</w:t>
          </w:r>
        </w:p>
      </w:tc>
      <w:tc>
        <w:tcPr>
          <w:tcW w:w="2880" w:type="dxa"/>
          <w:shd w:val="clear" w:color="auto" w:fill="auto"/>
          <w:vAlign w:val="center"/>
        </w:tcPr>
        <w:p w14:paraId="7D4900FD" w14:textId="77777777" w:rsidR="00935A6A" w:rsidRPr="00F31E3B" w:rsidRDefault="00337813" w:rsidP="00366DD9">
          <w:pPr>
            <w:pStyle w:val="Fuzeile"/>
            <w:tabs>
              <w:tab w:val="clear" w:pos="9072"/>
              <w:tab w:val="left" w:pos="1152"/>
              <w:tab w:val="right" w:pos="10260"/>
            </w:tabs>
            <w:spacing w:line="140" w:lineRule="exact"/>
            <w:ind w:right="-1304"/>
            <w:rPr>
              <w:sz w:val="12"/>
              <w:szCs w:val="12"/>
            </w:rPr>
          </w:pPr>
          <w:r w:rsidRPr="00366DD9">
            <w:rPr>
              <w:sz w:val="12"/>
              <w:szCs w:val="12"/>
            </w:rPr>
            <w:t xml:space="preserve">Steuer-Nr. </w:t>
          </w:r>
          <w:r w:rsidR="00945D60" w:rsidRPr="00F31E3B">
            <w:rPr>
              <w:sz w:val="12"/>
            </w:rPr>
            <w:t>84060/09756</w:t>
          </w:r>
        </w:p>
      </w:tc>
      <w:tc>
        <w:tcPr>
          <w:tcW w:w="2160" w:type="dxa"/>
          <w:vMerge/>
          <w:shd w:val="clear" w:color="auto" w:fill="auto"/>
          <w:vAlign w:val="center"/>
        </w:tcPr>
        <w:p w14:paraId="74B7DAAB" w14:textId="77777777" w:rsidR="00935A6A" w:rsidRPr="00F31E3B" w:rsidRDefault="00935A6A" w:rsidP="00366DD9">
          <w:pPr>
            <w:pStyle w:val="Fuzeile"/>
            <w:tabs>
              <w:tab w:val="clear" w:pos="9072"/>
              <w:tab w:val="right" w:pos="10260"/>
            </w:tabs>
            <w:spacing w:line="140" w:lineRule="exact"/>
            <w:ind w:right="-1304"/>
            <w:rPr>
              <w:sz w:val="12"/>
              <w:szCs w:val="12"/>
            </w:rPr>
          </w:pPr>
        </w:p>
      </w:tc>
    </w:tr>
    <w:tr w:rsidR="00935A6A" w:rsidRPr="00F31E3B" w14:paraId="0062BB11" w14:textId="77777777" w:rsidTr="00366DD9">
      <w:trPr>
        <w:trHeight w:val="170"/>
      </w:trPr>
      <w:tc>
        <w:tcPr>
          <w:tcW w:w="2088" w:type="dxa"/>
          <w:shd w:val="clear" w:color="auto" w:fill="auto"/>
          <w:vAlign w:val="center"/>
        </w:tcPr>
        <w:p w14:paraId="396FD46F" w14:textId="77777777" w:rsidR="00935A6A" w:rsidRPr="00F31E3B" w:rsidRDefault="00935A6A" w:rsidP="00366DD9">
          <w:pPr>
            <w:pStyle w:val="Fuzeile"/>
            <w:tabs>
              <w:tab w:val="clear" w:pos="9072"/>
              <w:tab w:val="right" w:pos="10260"/>
            </w:tabs>
            <w:spacing w:line="140" w:lineRule="exact"/>
            <w:ind w:right="-1304"/>
            <w:rPr>
              <w:sz w:val="12"/>
              <w:szCs w:val="12"/>
            </w:rPr>
          </w:pPr>
        </w:p>
      </w:tc>
      <w:tc>
        <w:tcPr>
          <w:tcW w:w="1980" w:type="dxa"/>
          <w:shd w:val="clear" w:color="auto" w:fill="auto"/>
          <w:vAlign w:val="center"/>
        </w:tcPr>
        <w:p w14:paraId="12358A22" w14:textId="77777777" w:rsidR="00935A6A" w:rsidRPr="00F31E3B" w:rsidRDefault="00935A6A" w:rsidP="00366DD9">
          <w:pPr>
            <w:pStyle w:val="Fuzeile"/>
            <w:tabs>
              <w:tab w:val="clear" w:pos="9072"/>
              <w:tab w:val="left" w:pos="432"/>
              <w:tab w:val="right" w:pos="10260"/>
            </w:tabs>
            <w:spacing w:line="140" w:lineRule="exact"/>
            <w:ind w:right="-1304"/>
            <w:rPr>
              <w:sz w:val="12"/>
              <w:szCs w:val="12"/>
            </w:rPr>
          </w:pPr>
        </w:p>
      </w:tc>
      <w:tc>
        <w:tcPr>
          <w:tcW w:w="1440" w:type="dxa"/>
          <w:shd w:val="clear" w:color="auto" w:fill="auto"/>
          <w:vAlign w:val="center"/>
        </w:tcPr>
        <w:p w14:paraId="2B00EBBB" w14:textId="77777777" w:rsidR="00935A6A" w:rsidRPr="00F31E3B" w:rsidRDefault="00D00457" w:rsidP="00366DD9">
          <w:pPr>
            <w:pStyle w:val="Fuzeile"/>
            <w:tabs>
              <w:tab w:val="clear" w:pos="9072"/>
              <w:tab w:val="right" w:pos="10260"/>
            </w:tabs>
            <w:spacing w:line="140" w:lineRule="exact"/>
            <w:ind w:right="-1304"/>
            <w:rPr>
              <w:sz w:val="12"/>
              <w:szCs w:val="12"/>
            </w:rPr>
          </w:pPr>
          <w:r>
            <w:rPr>
              <w:sz w:val="12"/>
              <w:szCs w:val="12"/>
            </w:rPr>
            <w:t>Jan Glass</w:t>
          </w:r>
        </w:p>
      </w:tc>
      <w:tc>
        <w:tcPr>
          <w:tcW w:w="2880" w:type="dxa"/>
          <w:shd w:val="clear" w:color="auto" w:fill="auto"/>
          <w:vAlign w:val="center"/>
        </w:tcPr>
        <w:p w14:paraId="5D60334F" w14:textId="77777777" w:rsidR="00935A6A" w:rsidRPr="00F31E3B" w:rsidRDefault="00935A6A" w:rsidP="00366DD9">
          <w:pPr>
            <w:pStyle w:val="Fuzeile"/>
            <w:tabs>
              <w:tab w:val="clear" w:pos="9072"/>
              <w:tab w:val="left" w:pos="1152"/>
              <w:tab w:val="right" w:pos="10260"/>
            </w:tabs>
            <w:spacing w:line="140" w:lineRule="exact"/>
            <w:ind w:right="-1304"/>
            <w:rPr>
              <w:sz w:val="12"/>
              <w:szCs w:val="12"/>
            </w:rPr>
          </w:pPr>
        </w:p>
      </w:tc>
      <w:tc>
        <w:tcPr>
          <w:tcW w:w="2160" w:type="dxa"/>
          <w:vMerge/>
          <w:shd w:val="clear" w:color="auto" w:fill="auto"/>
          <w:vAlign w:val="center"/>
        </w:tcPr>
        <w:p w14:paraId="4E9D3763" w14:textId="77777777" w:rsidR="00935A6A" w:rsidRPr="00F31E3B" w:rsidRDefault="00935A6A" w:rsidP="00366DD9">
          <w:pPr>
            <w:pStyle w:val="Fuzeile"/>
            <w:tabs>
              <w:tab w:val="clear" w:pos="9072"/>
              <w:tab w:val="right" w:pos="10260"/>
            </w:tabs>
            <w:spacing w:line="140" w:lineRule="exact"/>
            <w:ind w:right="-1304"/>
            <w:rPr>
              <w:sz w:val="12"/>
              <w:szCs w:val="12"/>
            </w:rPr>
          </w:pPr>
        </w:p>
      </w:tc>
    </w:tr>
  </w:tbl>
  <w:p w14:paraId="66AF3671" w14:textId="77777777" w:rsidR="00935A6A" w:rsidRPr="00F31E3B" w:rsidRDefault="00935A6A" w:rsidP="008E3DC3">
    <w:pPr>
      <w:pStyle w:val="Fuzeile"/>
      <w:tabs>
        <w:tab w:val="clear" w:pos="4536"/>
        <w:tab w:val="clear" w:pos="9072"/>
        <w:tab w:val="left" w:pos="405"/>
      </w:tabs>
      <w:rPr>
        <w:sz w:val="8"/>
        <w:szCs w:val="8"/>
      </w:rPr>
    </w:pPr>
  </w:p>
  <w:p w14:paraId="6AC880E4" w14:textId="77777777" w:rsidR="00935A6A" w:rsidRPr="00F31E3B" w:rsidRDefault="00015645" w:rsidP="008E3DC3">
    <w:pPr>
      <w:pStyle w:val="Fuzeile"/>
      <w:tabs>
        <w:tab w:val="clear" w:pos="4536"/>
        <w:tab w:val="clear" w:pos="9072"/>
        <w:tab w:val="left" w:pos="405"/>
      </w:tabs>
      <w:rPr>
        <w:sz w:val="8"/>
        <w:szCs w:val="8"/>
      </w:rPr>
    </w:pPr>
    <w:r>
      <w:rPr>
        <w:noProof/>
      </w:rPr>
      <w:drawing>
        <wp:anchor distT="0" distB="0" distL="114300" distR="114300" simplePos="0" relativeHeight="251658752" behindDoc="0" locked="1" layoutInCell="1" allowOverlap="1" wp14:anchorId="5CA19343" wp14:editId="3D9B6A59">
          <wp:simplePos x="0" y="0"/>
          <wp:positionH relativeFrom="column">
            <wp:posOffset>5323840</wp:posOffset>
          </wp:positionH>
          <wp:positionV relativeFrom="page">
            <wp:posOffset>10071735</wp:posOffset>
          </wp:positionV>
          <wp:extent cx="848360" cy="294005"/>
          <wp:effectExtent l="0" t="0" r="8890" b="0"/>
          <wp:wrapNone/>
          <wp:docPr id="1" name="Bild 34" descr="PV Logo 60% gr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4" descr="PV Logo 60% grau"/>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48360" cy="2940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058C03" w14:textId="77777777" w:rsidR="00935A6A" w:rsidRPr="008E3DC3" w:rsidRDefault="00935A6A" w:rsidP="008E3DC3">
    <w:pPr>
      <w:pStyle w:val="Fuzeile"/>
      <w:tabs>
        <w:tab w:val="clear" w:pos="4536"/>
        <w:tab w:val="clear" w:pos="9072"/>
        <w:tab w:val="left" w:pos="405"/>
      </w:tabs>
      <w:rPr>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82E6DA2" w14:textId="77777777" w:rsidR="00140CA2" w:rsidRDefault="00140CA2">
      <w:r>
        <w:separator/>
      </w:r>
    </w:p>
  </w:footnote>
  <w:footnote w:type="continuationSeparator" w:id="0">
    <w:p w14:paraId="426A14CA" w14:textId="77777777" w:rsidR="00140CA2" w:rsidRDefault="00140C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C10335" w14:textId="77777777" w:rsidR="002E4718" w:rsidRDefault="002E4718">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A8BC42" w14:textId="77777777" w:rsidR="00FC1F39" w:rsidRDefault="00015645">
    <w:pPr>
      <w:pStyle w:val="Kopfzeile"/>
    </w:pPr>
    <w:r>
      <w:rPr>
        <w:noProof/>
      </w:rPr>
      <w:drawing>
        <wp:anchor distT="0" distB="0" distL="114300" distR="114300" simplePos="0" relativeHeight="251657728" behindDoc="1" locked="0" layoutInCell="1" allowOverlap="1" wp14:anchorId="015C88B5" wp14:editId="55F52DAB">
          <wp:simplePos x="0" y="0"/>
          <wp:positionH relativeFrom="column">
            <wp:posOffset>4563110</wp:posOffset>
          </wp:positionH>
          <wp:positionV relativeFrom="paragraph">
            <wp:posOffset>500380</wp:posOffset>
          </wp:positionV>
          <wp:extent cx="1619885" cy="302895"/>
          <wp:effectExtent l="0" t="0" r="0" b="1905"/>
          <wp:wrapNone/>
          <wp:docPr id="3" name="Bild 33" descr="logo_optima_ohne_slog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3" descr="logo_optima_ohne_sloga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9885" cy="30289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8A48F4" w14:textId="77777777" w:rsidR="00935A6A" w:rsidRDefault="00015645" w:rsidP="008041B0">
    <w:pPr>
      <w:pStyle w:val="Kopfzeile"/>
      <w:ind w:right="1693"/>
    </w:pPr>
    <w:r>
      <w:rPr>
        <w:noProof/>
      </w:rPr>
      <w:drawing>
        <wp:anchor distT="0" distB="0" distL="114300" distR="114300" simplePos="0" relativeHeight="251656704" behindDoc="1" locked="0" layoutInCell="1" allowOverlap="1" wp14:anchorId="39E5CF84" wp14:editId="4056CA74">
          <wp:simplePos x="0" y="0"/>
          <wp:positionH relativeFrom="column">
            <wp:posOffset>4721225</wp:posOffset>
          </wp:positionH>
          <wp:positionV relativeFrom="paragraph">
            <wp:posOffset>508000</wp:posOffset>
          </wp:positionV>
          <wp:extent cx="1619885" cy="302895"/>
          <wp:effectExtent l="0" t="0" r="0" b="1905"/>
          <wp:wrapNone/>
          <wp:docPr id="2" name="Bild 32" descr="logo_optima_ohne_slog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2" descr="logo_optima_ohne_sloga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9885" cy="30289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2EA200F"/>
    <w:multiLevelType w:val="hybridMultilevel"/>
    <w:tmpl w:val="41E45448"/>
    <w:lvl w:ilvl="0" w:tplc="8E921C40">
      <w:numFmt w:val="bullet"/>
      <w:lvlText w:val="-"/>
      <w:lvlJc w:val="left"/>
      <w:pPr>
        <w:ind w:left="720" w:hanging="360"/>
      </w:pPr>
      <w:rPr>
        <w:rFonts w:ascii="Calibri" w:eastAsia="Calibr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46FC"/>
    <w:rsid w:val="00001432"/>
    <w:rsid w:val="00005917"/>
    <w:rsid w:val="00010004"/>
    <w:rsid w:val="00012362"/>
    <w:rsid w:val="00013BEC"/>
    <w:rsid w:val="00014ABA"/>
    <w:rsid w:val="00015645"/>
    <w:rsid w:val="00017403"/>
    <w:rsid w:val="00022B95"/>
    <w:rsid w:val="000313CD"/>
    <w:rsid w:val="00035AB4"/>
    <w:rsid w:val="0003693C"/>
    <w:rsid w:val="00037156"/>
    <w:rsid w:val="0004056C"/>
    <w:rsid w:val="0004162E"/>
    <w:rsid w:val="00052B99"/>
    <w:rsid w:val="0005417F"/>
    <w:rsid w:val="00055DB3"/>
    <w:rsid w:val="00056C5C"/>
    <w:rsid w:val="00057345"/>
    <w:rsid w:val="00057DB9"/>
    <w:rsid w:val="00061A1D"/>
    <w:rsid w:val="00062699"/>
    <w:rsid w:val="000639A8"/>
    <w:rsid w:val="00063B43"/>
    <w:rsid w:val="000646FD"/>
    <w:rsid w:val="000660DA"/>
    <w:rsid w:val="00066CA5"/>
    <w:rsid w:val="000725C5"/>
    <w:rsid w:val="000779FE"/>
    <w:rsid w:val="00080D50"/>
    <w:rsid w:val="00083505"/>
    <w:rsid w:val="00083BFD"/>
    <w:rsid w:val="000878A2"/>
    <w:rsid w:val="000938F8"/>
    <w:rsid w:val="000949E5"/>
    <w:rsid w:val="00095642"/>
    <w:rsid w:val="000A27DE"/>
    <w:rsid w:val="000A4B06"/>
    <w:rsid w:val="000A4D4F"/>
    <w:rsid w:val="000B0073"/>
    <w:rsid w:val="000B2139"/>
    <w:rsid w:val="000B399E"/>
    <w:rsid w:val="000B59D6"/>
    <w:rsid w:val="000C79A9"/>
    <w:rsid w:val="000D29BF"/>
    <w:rsid w:val="000D2EA0"/>
    <w:rsid w:val="000D3C99"/>
    <w:rsid w:val="000D404C"/>
    <w:rsid w:val="000F116C"/>
    <w:rsid w:val="000F1EBE"/>
    <w:rsid w:val="000F32D9"/>
    <w:rsid w:val="000F3841"/>
    <w:rsid w:val="001013EF"/>
    <w:rsid w:val="0010287F"/>
    <w:rsid w:val="001047CC"/>
    <w:rsid w:val="00105424"/>
    <w:rsid w:val="001067F0"/>
    <w:rsid w:val="00110210"/>
    <w:rsid w:val="001107B1"/>
    <w:rsid w:val="001111C9"/>
    <w:rsid w:val="001114B8"/>
    <w:rsid w:val="00114FCA"/>
    <w:rsid w:val="00115006"/>
    <w:rsid w:val="00115B3E"/>
    <w:rsid w:val="00116CAC"/>
    <w:rsid w:val="0011728A"/>
    <w:rsid w:val="00120C2B"/>
    <w:rsid w:val="00121649"/>
    <w:rsid w:val="001227EF"/>
    <w:rsid w:val="00124ECF"/>
    <w:rsid w:val="00125F38"/>
    <w:rsid w:val="00131388"/>
    <w:rsid w:val="00140CA2"/>
    <w:rsid w:val="00140FF2"/>
    <w:rsid w:val="00143E08"/>
    <w:rsid w:val="00150FDD"/>
    <w:rsid w:val="00154B89"/>
    <w:rsid w:val="00154BF5"/>
    <w:rsid w:val="0016267C"/>
    <w:rsid w:val="00164EBC"/>
    <w:rsid w:val="001655FB"/>
    <w:rsid w:val="001704D5"/>
    <w:rsid w:val="001707A4"/>
    <w:rsid w:val="00170B77"/>
    <w:rsid w:val="00170F3D"/>
    <w:rsid w:val="0017165F"/>
    <w:rsid w:val="00174DBC"/>
    <w:rsid w:val="00176183"/>
    <w:rsid w:val="001832CE"/>
    <w:rsid w:val="00183DC0"/>
    <w:rsid w:val="0019136F"/>
    <w:rsid w:val="00191657"/>
    <w:rsid w:val="00191DB8"/>
    <w:rsid w:val="00193E6E"/>
    <w:rsid w:val="00195BFE"/>
    <w:rsid w:val="001966BE"/>
    <w:rsid w:val="001A1492"/>
    <w:rsid w:val="001A217F"/>
    <w:rsid w:val="001A3CDA"/>
    <w:rsid w:val="001A3F99"/>
    <w:rsid w:val="001A415A"/>
    <w:rsid w:val="001A5551"/>
    <w:rsid w:val="001A6539"/>
    <w:rsid w:val="001C1B1F"/>
    <w:rsid w:val="001C2847"/>
    <w:rsid w:val="001C39F2"/>
    <w:rsid w:val="001C4EEB"/>
    <w:rsid w:val="001C52A1"/>
    <w:rsid w:val="001C6B4D"/>
    <w:rsid w:val="001D1874"/>
    <w:rsid w:val="001D4AB1"/>
    <w:rsid w:val="001E03EF"/>
    <w:rsid w:val="001E1D8D"/>
    <w:rsid w:val="001E2C53"/>
    <w:rsid w:val="001E3991"/>
    <w:rsid w:val="001E39B8"/>
    <w:rsid w:val="001E6BDB"/>
    <w:rsid w:val="001F30EA"/>
    <w:rsid w:val="001F7CFE"/>
    <w:rsid w:val="002072A4"/>
    <w:rsid w:val="00207ADC"/>
    <w:rsid w:val="00207CEB"/>
    <w:rsid w:val="0021119A"/>
    <w:rsid w:val="002161FB"/>
    <w:rsid w:val="00217AC3"/>
    <w:rsid w:val="00220039"/>
    <w:rsid w:val="00220130"/>
    <w:rsid w:val="002209DD"/>
    <w:rsid w:val="00221142"/>
    <w:rsid w:val="00221E70"/>
    <w:rsid w:val="00227E93"/>
    <w:rsid w:val="0023300A"/>
    <w:rsid w:val="002432A3"/>
    <w:rsid w:val="00243C3D"/>
    <w:rsid w:val="002454AC"/>
    <w:rsid w:val="00246B1A"/>
    <w:rsid w:val="00251BF5"/>
    <w:rsid w:val="00252CDD"/>
    <w:rsid w:val="0025443C"/>
    <w:rsid w:val="00254EB5"/>
    <w:rsid w:val="002579B0"/>
    <w:rsid w:val="00257ED5"/>
    <w:rsid w:val="002613C9"/>
    <w:rsid w:val="00262D82"/>
    <w:rsid w:val="002654DB"/>
    <w:rsid w:val="0026596D"/>
    <w:rsid w:val="002669F4"/>
    <w:rsid w:val="0027135E"/>
    <w:rsid w:val="0028061A"/>
    <w:rsid w:val="00283C5D"/>
    <w:rsid w:val="00284AA4"/>
    <w:rsid w:val="00287B65"/>
    <w:rsid w:val="002918D1"/>
    <w:rsid w:val="00291CDF"/>
    <w:rsid w:val="0029538D"/>
    <w:rsid w:val="00295F7A"/>
    <w:rsid w:val="0029602D"/>
    <w:rsid w:val="0029620D"/>
    <w:rsid w:val="00297EDE"/>
    <w:rsid w:val="002A1994"/>
    <w:rsid w:val="002A4AF9"/>
    <w:rsid w:val="002A506E"/>
    <w:rsid w:val="002A62C9"/>
    <w:rsid w:val="002A69BE"/>
    <w:rsid w:val="002A69E2"/>
    <w:rsid w:val="002A6E6B"/>
    <w:rsid w:val="002B00F4"/>
    <w:rsid w:val="002B2E8A"/>
    <w:rsid w:val="002B4BD1"/>
    <w:rsid w:val="002C16C3"/>
    <w:rsid w:val="002C4C0D"/>
    <w:rsid w:val="002D07B9"/>
    <w:rsid w:val="002D0BC8"/>
    <w:rsid w:val="002D36EA"/>
    <w:rsid w:val="002D465E"/>
    <w:rsid w:val="002D4C37"/>
    <w:rsid w:val="002D5543"/>
    <w:rsid w:val="002D61EF"/>
    <w:rsid w:val="002E0610"/>
    <w:rsid w:val="002E4718"/>
    <w:rsid w:val="002E5F93"/>
    <w:rsid w:val="002E6B82"/>
    <w:rsid w:val="002E7D8E"/>
    <w:rsid w:val="002F2065"/>
    <w:rsid w:val="002F4882"/>
    <w:rsid w:val="002F6A4A"/>
    <w:rsid w:val="0030171A"/>
    <w:rsid w:val="0030465A"/>
    <w:rsid w:val="00307EDE"/>
    <w:rsid w:val="00311B0C"/>
    <w:rsid w:val="003147C8"/>
    <w:rsid w:val="003147F2"/>
    <w:rsid w:val="00315C8F"/>
    <w:rsid w:val="003171A6"/>
    <w:rsid w:val="0031761D"/>
    <w:rsid w:val="003220F0"/>
    <w:rsid w:val="00324167"/>
    <w:rsid w:val="003265CC"/>
    <w:rsid w:val="00326F68"/>
    <w:rsid w:val="0033063F"/>
    <w:rsid w:val="00331D2C"/>
    <w:rsid w:val="00333395"/>
    <w:rsid w:val="00335407"/>
    <w:rsid w:val="00335E32"/>
    <w:rsid w:val="00337813"/>
    <w:rsid w:val="003401F1"/>
    <w:rsid w:val="003403D3"/>
    <w:rsid w:val="00341D62"/>
    <w:rsid w:val="0034212F"/>
    <w:rsid w:val="00343BA6"/>
    <w:rsid w:val="003504B4"/>
    <w:rsid w:val="00351A15"/>
    <w:rsid w:val="00354711"/>
    <w:rsid w:val="00355D0F"/>
    <w:rsid w:val="00355D31"/>
    <w:rsid w:val="00360DCD"/>
    <w:rsid w:val="0036111C"/>
    <w:rsid w:val="00365B1E"/>
    <w:rsid w:val="00365BB3"/>
    <w:rsid w:val="00366DD9"/>
    <w:rsid w:val="00366EF2"/>
    <w:rsid w:val="0037116C"/>
    <w:rsid w:val="00373B7A"/>
    <w:rsid w:val="00375105"/>
    <w:rsid w:val="0037665D"/>
    <w:rsid w:val="00376809"/>
    <w:rsid w:val="003772AE"/>
    <w:rsid w:val="00381A60"/>
    <w:rsid w:val="00381E4E"/>
    <w:rsid w:val="00386B17"/>
    <w:rsid w:val="00386DBC"/>
    <w:rsid w:val="00386E40"/>
    <w:rsid w:val="003875B5"/>
    <w:rsid w:val="00387DBA"/>
    <w:rsid w:val="003A0D12"/>
    <w:rsid w:val="003A528E"/>
    <w:rsid w:val="003A5A3E"/>
    <w:rsid w:val="003A5E44"/>
    <w:rsid w:val="003B6E19"/>
    <w:rsid w:val="003C1574"/>
    <w:rsid w:val="003C1DD3"/>
    <w:rsid w:val="003C3384"/>
    <w:rsid w:val="003C5DA2"/>
    <w:rsid w:val="003C6474"/>
    <w:rsid w:val="003D07A6"/>
    <w:rsid w:val="003D081B"/>
    <w:rsid w:val="003D0E98"/>
    <w:rsid w:val="003D4DA9"/>
    <w:rsid w:val="003D58CB"/>
    <w:rsid w:val="003E11D8"/>
    <w:rsid w:val="003E31CC"/>
    <w:rsid w:val="003E41B0"/>
    <w:rsid w:val="003E5C26"/>
    <w:rsid w:val="003E7B4D"/>
    <w:rsid w:val="003F0AE7"/>
    <w:rsid w:val="003F1537"/>
    <w:rsid w:val="003F1E60"/>
    <w:rsid w:val="003F3164"/>
    <w:rsid w:val="003F4C4C"/>
    <w:rsid w:val="003F61BD"/>
    <w:rsid w:val="003F77D1"/>
    <w:rsid w:val="0040079C"/>
    <w:rsid w:val="00400B2D"/>
    <w:rsid w:val="0040172C"/>
    <w:rsid w:val="00402849"/>
    <w:rsid w:val="00404DCD"/>
    <w:rsid w:val="004062AA"/>
    <w:rsid w:val="004068F0"/>
    <w:rsid w:val="00412216"/>
    <w:rsid w:val="00413024"/>
    <w:rsid w:val="004144BF"/>
    <w:rsid w:val="004161B0"/>
    <w:rsid w:val="00424461"/>
    <w:rsid w:val="004264AF"/>
    <w:rsid w:val="00430E71"/>
    <w:rsid w:val="00432804"/>
    <w:rsid w:val="004354F9"/>
    <w:rsid w:val="00435584"/>
    <w:rsid w:val="00436992"/>
    <w:rsid w:val="004440AF"/>
    <w:rsid w:val="00444463"/>
    <w:rsid w:val="00446C71"/>
    <w:rsid w:val="0045550B"/>
    <w:rsid w:val="00457045"/>
    <w:rsid w:val="004570FE"/>
    <w:rsid w:val="00461566"/>
    <w:rsid w:val="00462380"/>
    <w:rsid w:val="00467C18"/>
    <w:rsid w:val="0047128F"/>
    <w:rsid w:val="004737A9"/>
    <w:rsid w:val="00473872"/>
    <w:rsid w:val="00475381"/>
    <w:rsid w:val="00482396"/>
    <w:rsid w:val="004829A5"/>
    <w:rsid w:val="00485194"/>
    <w:rsid w:val="00485B7C"/>
    <w:rsid w:val="0048627D"/>
    <w:rsid w:val="004863CF"/>
    <w:rsid w:val="00486D81"/>
    <w:rsid w:val="0049591E"/>
    <w:rsid w:val="00495926"/>
    <w:rsid w:val="00496DA7"/>
    <w:rsid w:val="004976FA"/>
    <w:rsid w:val="004A02B8"/>
    <w:rsid w:val="004A4169"/>
    <w:rsid w:val="004A522A"/>
    <w:rsid w:val="004A53FA"/>
    <w:rsid w:val="004B4AD8"/>
    <w:rsid w:val="004C0D2E"/>
    <w:rsid w:val="004C191C"/>
    <w:rsid w:val="004C2794"/>
    <w:rsid w:val="004C3045"/>
    <w:rsid w:val="004C3DA6"/>
    <w:rsid w:val="004C42B4"/>
    <w:rsid w:val="004C438C"/>
    <w:rsid w:val="004C4AF4"/>
    <w:rsid w:val="004C5F42"/>
    <w:rsid w:val="004D2CE0"/>
    <w:rsid w:val="004D5480"/>
    <w:rsid w:val="004D7DF5"/>
    <w:rsid w:val="004E052F"/>
    <w:rsid w:val="004E0D87"/>
    <w:rsid w:val="004E66B1"/>
    <w:rsid w:val="004F6D0E"/>
    <w:rsid w:val="00500715"/>
    <w:rsid w:val="00500B0F"/>
    <w:rsid w:val="0050187E"/>
    <w:rsid w:val="00502388"/>
    <w:rsid w:val="00502EFA"/>
    <w:rsid w:val="00504CAC"/>
    <w:rsid w:val="005055A4"/>
    <w:rsid w:val="005063C0"/>
    <w:rsid w:val="00507072"/>
    <w:rsid w:val="00511C05"/>
    <w:rsid w:val="00515ABF"/>
    <w:rsid w:val="00521845"/>
    <w:rsid w:val="00525FBE"/>
    <w:rsid w:val="00535152"/>
    <w:rsid w:val="0054026F"/>
    <w:rsid w:val="00542A82"/>
    <w:rsid w:val="0054502F"/>
    <w:rsid w:val="0054606E"/>
    <w:rsid w:val="00546CFD"/>
    <w:rsid w:val="00547957"/>
    <w:rsid w:val="00547F73"/>
    <w:rsid w:val="00551315"/>
    <w:rsid w:val="00554D1E"/>
    <w:rsid w:val="00556DCD"/>
    <w:rsid w:val="00560D58"/>
    <w:rsid w:val="00561806"/>
    <w:rsid w:val="00571267"/>
    <w:rsid w:val="00571556"/>
    <w:rsid w:val="005741B3"/>
    <w:rsid w:val="00574A21"/>
    <w:rsid w:val="005815F0"/>
    <w:rsid w:val="005836A0"/>
    <w:rsid w:val="0058379B"/>
    <w:rsid w:val="005846FC"/>
    <w:rsid w:val="00584C5A"/>
    <w:rsid w:val="00587CE2"/>
    <w:rsid w:val="00590BF3"/>
    <w:rsid w:val="00593671"/>
    <w:rsid w:val="00595649"/>
    <w:rsid w:val="0059660D"/>
    <w:rsid w:val="005A185C"/>
    <w:rsid w:val="005A1B57"/>
    <w:rsid w:val="005A1FB0"/>
    <w:rsid w:val="005A2881"/>
    <w:rsid w:val="005A32A3"/>
    <w:rsid w:val="005A4110"/>
    <w:rsid w:val="005A45B3"/>
    <w:rsid w:val="005A71D4"/>
    <w:rsid w:val="005B1EB0"/>
    <w:rsid w:val="005B350C"/>
    <w:rsid w:val="005C07B7"/>
    <w:rsid w:val="005C1736"/>
    <w:rsid w:val="005C1AD4"/>
    <w:rsid w:val="005C2F27"/>
    <w:rsid w:val="005C3DA6"/>
    <w:rsid w:val="005C6BC9"/>
    <w:rsid w:val="005D3892"/>
    <w:rsid w:val="005D6BCE"/>
    <w:rsid w:val="005D7A6B"/>
    <w:rsid w:val="005E6640"/>
    <w:rsid w:val="005E6CEB"/>
    <w:rsid w:val="005F0E5B"/>
    <w:rsid w:val="005F7A47"/>
    <w:rsid w:val="005F7CBD"/>
    <w:rsid w:val="006005B9"/>
    <w:rsid w:val="006016A9"/>
    <w:rsid w:val="006053B3"/>
    <w:rsid w:val="00606861"/>
    <w:rsid w:val="00606E38"/>
    <w:rsid w:val="00610043"/>
    <w:rsid w:val="00614111"/>
    <w:rsid w:val="006143B2"/>
    <w:rsid w:val="0062402A"/>
    <w:rsid w:val="00624E72"/>
    <w:rsid w:val="0062566D"/>
    <w:rsid w:val="00625E12"/>
    <w:rsid w:val="00630D05"/>
    <w:rsid w:val="00634226"/>
    <w:rsid w:val="006360C3"/>
    <w:rsid w:val="0063626D"/>
    <w:rsid w:val="00640CE7"/>
    <w:rsid w:val="006438AD"/>
    <w:rsid w:val="00643D0D"/>
    <w:rsid w:val="00643D86"/>
    <w:rsid w:val="00646D75"/>
    <w:rsid w:val="00647342"/>
    <w:rsid w:val="00651053"/>
    <w:rsid w:val="006525C9"/>
    <w:rsid w:val="00653BA5"/>
    <w:rsid w:val="006569F8"/>
    <w:rsid w:val="0066222C"/>
    <w:rsid w:val="00662866"/>
    <w:rsid w:val="00663AD7"/>
    <w:rsid w:val="00671428"/>
    <w:rsid w:val="00671EC1"/>
    <w:rsid w:val="006724D3"/>
    <w:rsid w:val="00674687"/>
    <w:rsid w:val="0068117C"/>
    <w:rsid w:val="00681D1D"/>
    <w:rsid w:val="0068497F"/>
    <w:rsid w:val="00686DFB"/>
    <w:rsid w:val="00691303"/>
    <w:rsid w:val="00691373"/>
    <w:rsid w:val="00691440"/>
    <w:rsid w:val="00691F48"/>
    <w:rsid w:val="006928D6"/>
    <w:rsid w:val="006B1563"/>
    <w:rsid w:val="006B1D0A"/>
    <w:rsid w:val="006C09EA"/>
    <w:rsid w:val="006C2B28"/>
    <w:rsid w:val="006C617C"/>
    <w:rsid w:val="006C7C74"/>
    <w:rsid w:val="006C7F7F"/>
    <w:rsid w:val="006D0716"/>
    <w:rsid w:val="006D185D"/>
    <w:rsid w:val="006D20AC"/>
    <w:rsid w:val="006D223B"/>
    <w:rsid w:val="006D500A"/>
    <w:rsid w:val="006D6100"/>
    <w:rsid w:val="006E1296"/>
    <w:rsid w:val="006E5ACC"/>
    <w:rsid w:val="006F1C3A"/>
    <w:rsid w:val="006F3826"/>
    <w:rsid w:val="006F4516"/>
    <w:rsid w:val="006F6F10"/>
    <w:rsid w:val="006F7481"/>
    <w:rsid w:val="0070041E"/>
    <w:rsid w:val="00701759"/>
    <w:rsid w:val="00701F37"/>
    <w:rsid w:val="00705CE8"/>
    <w:rsid w:val="00706D6B"/>
    <w:rsid w:val="00721805"/>
    <w:rsid w:val="007219CD"/>
    <w:rsid w:val="00731803"/>
    <w:rsid w:val="00733006"/>
    <w:rsid w:val="007336EA"/>
    <w:rsid w:val="007340D9"/>
    <w:rsid w:val="00735636"/>
    <w:rsid w:val="007356AE"/>
    <w:rsid w:val="00735F88"/>
    <w:rsid w:val="00737842"/>
    <w:rsid w:val="00737C90"/>
    <w:rsid w:val="007421F1"/>
    <w:rsid w:val="00743C23"/>
    <w:rsid w:val="00747A8B"/>
    <w:rsid w:val="00751ABB"/>
    <w:rsid w:val="0075224D"/>
    <w:rsid w:val="00752AD2"/>
    <w:rsid w:val="00754DAC"/>
    <w:rsid w:val="00755083"/>
    <w:rsid w:val="00763722"/>
    <w:rsid w:val="0076549E"/>
    <w:rsid w:val="00770291"/>
    <w:rsid w:val="007702CE"/>
    <w:rsid w:val="0077272B"/>
    <w:rsid w:val="00774A97"/>
    <w:rsid w:val="00776D27"/>
    <w:rsid w:val="00777E94"/>
    <w:rsid w:val="00782350"/>
    <w:rsid w:val="00793EAB"/>
    <w:rsid w:val="007A03EA"/>
    <w:rsid w:val="007A0AF0"/>
    <w:rsid w:val="007A0C06"/>
    <w:rsid w:val="007A7A24"/>
    <w:rsid w:val="007B01D1"/>
    <w:rsid w:val="007B0202"/>
    <w:rsid w:val="007B025C"/>
    <w:rsid w:val="007B1330"/>
    <w:rsid w:val="007B3AA8"/>
    <w:rsid w:val="007B3F5B"/>
    <w:rsid w:val="007B48C5"/>
    <w:rsid w:val="007C2328"/>
    <w:rsid w:val="007C240C"/>
    <w:rsid w:val="007C516B"/>
    <w:rsid w:val="007C7443"/>
    <w:rsid w:val="007D39E1"/>
    <w:rsid w:val="007D41F5"/>
    <w:rsid w:val="007D433E"/>
    <w:rsid w:val="007D43F9"/>
    <w:rsid w:val="007E5EF3"/>
    <w:rsid w:val="007F1108"/>
    <w:rsid w:val="007F2627"/>
    <w:rsid w:val="008007D8"/>
    <w:rsid w:val="00800B8F"/>
    <w:rsid w:val="008041B0"/>
    <w:rsid w:val="00814713"/>
    <w:rsid w:val="00814D86"/>
    <w:rsid w:val="0081704B"/>
    <w:rsid w:val="00822B5C"/>
    <w:rsid w:val="00824E00"/>
    <w:rsid w:val="0082539F"/>
    <w:rsid w:val="00826A14"/>
    <w:rsid w:val="00831DD1"/>
    <w:rsid w:val="00832A8C"/>
    <w:rsid w:val="008344C9"/>
    <w:rsid w:val="00834DE4"/>
    <w:rsid w:val="0083508B"/>
    <w:rsid w:val="00836BBB"/>
    <w:rsid w:val="0084008D"/>
    <w:rsid w:val="00840887"/>
    <w:rsid w:val="00840984"/>
    <w:rsid w:val="00841D8B"/>
    <w:rsid w:val="008425F7"/>
    <w:rsid w:val="008454D7"/>
    <w:rsid w:val="0084578A"/>
    <w:rsid w:val="0084587C"/>
    <w:rsid w:val="00847D83"/>
    <w:rsid w:val="00850CFB"/>
    <w:rsid w:val="008559C8"/>
    <w:rsid w:val="0085744D"/>
    <w:rsid w:val="0085752E"/>
    <w:rsid w:val="00857C73"/>
    <w:rsid w:val="00861685"/>
    <w:rsid w:val="00864300"/>
    <w:rsid w:val="0086506B"/>
    <w:rsid w:val="00867603"/>
    <w:rsid w:val="00867A46"/>
    <w:rsid w:val="00875640"/>
    <w:rsid w:val="008774C9"/>
    <w:rsid w:val="0088008F"/>
    <w:rsid w:val="008808B8"/>
    <w:rsid w:val="008817B0"/>
    <w:rsid w:val="00886261"/>
    <w:rsid w:val="00886996"/>
    <w:rsid w:val="00887843"/>
    <w:rsid w:val="00890D92"/>
    <w:rsid w:val="0089378A"/>
    <w:rsid w:val="008946F2"/>
    <w:rsid w:val="00894BD5"/>
    <w:rsid w:val="008964CC"/>
    <w:rsid w:val="00897A27"/>
    <w:rsid w:val="00897F14"/>
    <w:rsid w:val="008A0FEE"/>
    <w:rsid w:val="008A198D"/>
    <w:rsid w:val="008A1A9A"/>
    <w:rsid w:val="008A2CE7"/>
    <w:rsid w:val="008A528E"/>
    <w:rsid w:val="008A5C18"/>
    <w:rsid w:val="008A752B"/>
    <w:rsid w:val="008A78CC"/>
    <w:rsid w:val="008B0300"/>
    <w:rsid w:val="008B2669"/>
    <w:rsid w:val="008C00BE"/>
    <w:rsid w:val="008C1DAE"/>
    <w:rsid w:val="008C2233"/>
    <w:rsid w:val="008C50F0"/>
    <w:rsid w:val="008C5873"/>
    <w:rsid w:val="008C6581"/>
    <w:rsid w:val="008D302A"/>
    <w:rsid w:val="008D454E"/>
    <w:rsid w:val="008D6AE1"/>
    <w:rsid w:val="008E04DC"/>
    <w:rsid w:val="008E0F08"/>
    <w:rsid w:val="008E3CF7"/>
    <w:rsid w:val="008E3DC3"/>
    <w:rsid w:val="008E612C"/>
    <w:rsid w:val="008F118E"/>
    <w:rsid w:val="008F2470"/>
    <w:rsid w:val="008F4E13"/>
    <w:rsid w:val="00906B21"/>
    <w:rsid w:val="00911F42"/>
    <w:rsid w:val="0091233E"/>
    <w:rsid w:val="00912C76"/>
    <w:rsid w:val="00913DAB"/>
    <w:rsid w:val="0092101C"/>
    <w:rsid w:val="00922612"/>
    <w:rsid w:val="00924B35"/>
    <w:rsid w:val="009253E4"/>
    <w:rsid w:val="009261D6"/>
    <w:rsid w:val="009263C2"/>
    <w:rsid w:val="00926C1D"/>
    <w:rsid w:val="00931F75"/>
    <w:rsid w:val="00935A6A"/>
    <w:rsid w:val="00936A2A"/>
    <w:rsid w:val="00937B3C"/>
    <w:rsid w:val="009402D7"/>
    <w:rsid w:val="009408BF"/>
    <w:rsid w:val="00942953"/>
    <w:rsid w:val="009450EC"/>
    <w:rsid w:val="00945D60"/>
    <w:rsid w:val="00946AD7"/>
    <w:rsid w:val="00947635"/>
    <w:rsid w:val="009509BC"/>
    <w:rsid w:val="00953495"/>
    <w:rsid w:val="00954B7F"/>
    <w:rsid w:val="00954F84"/>
    <w:rsid w:val="00960B34"/>
    <w:rsid w:val="009642E2"/>
    <w:rsid w:val="009663EF"/>
    <w:rsid w:val="00966DE2"/>
    <w:rsid w:val="0096768D"/>
    <w:rsid w:val="00977302"/>
    <w:rsid w:val="00977694"/>
    <w:rsid w:val="00977948"/>
    <w:rsid w:val="00980541"/>
    <w:rsid w:val="00980BD5"/>
    <w:rsid w:val="009872A9"/>
    <w:rsid w:val="00987548"/>
    <w:rsid w:val="00991E9E"/>
    <w:rsid w:val="00994030"/>
    <w:rsid w:val="00996C49"/>
    <w:rsid w:val="009A50E1"/>
    <w:rsid w:val="009B5E26"/>
    <w:rsid w:val="009B7A61"/>
    <w:rsid w:val="009B7FE2"/>
    <w:rsid w:val="009C05ED"/>
    <w:rsid w:val="009C280B"/>
    <w:rsid w:val="009C7047"/>
    <w:rsid w:val="009D0223"/>
    <w:rsid w:val="009D09C1"/>
    <w:rsid w:val="009D0D77"/>
    <w:rsid w:val="009D18CE"/>
    <w:rsid w:val="009D3003"/>
    <w:rsid w:val="009D4A0B"/>
    <w:rsid w:val="009D4F1F"/>
    <w:rsid w:val="009D521B"/>
    <w:rsid w:val="009D5FA1"/>
    <w:rsid w:val="009D7CA5"/>
    <w:rsid w:val="009E1FAD"/>
    <w:rsid w:val="009E2A0B"/>
    <w:rsid w:val="009E467F"/>
    <w:rsid w:val="009E4EC1"/>
    <w:rsid w:val="009E6BD5"/>
    <w:rsid w:val="009F249F"/>
    <w:rsid w:val="009F3AC6"/>
    <w:rsid w:val="009F68D9"/>
    <w:rsid w:val="009F72CC"/>
    <w:rsid w:val="009F75DC"/>
    <w:rsid w:val="00A03198"/>
    <w:rsid w:val="00A03DD1"/>
    <w:rsid w:val="00A047F8"/>
    <w:rsid w:val="00A05941"/>
    <w:rsid w:val="00A05AA3"/>
    <w:rsid w:val="00A067E5"/>
    <w:rsid w:val="00A06B71"/>
    <w:rsid w:val="00A07C2D"/>
    <w:rsid w:val="00A1289A"/>
    <w:rsid w:val="00A1582E"/>
    <w:rsid w:val="00A16800"/>
    <w:rsid w:val="00A17AF8"/>
    <w:rsid w:val="00A27AC9"/>
    <w:rsid w:val="00A34310"/>
    <w:rsid w:val="00A434B9"/>
    <w:rsid w:val="00A45750"/>
    <w:rsid w:val="00A527C8"/>
    <w:rsid w:val="00A52887"/>
    <w:rsid w:val="00A5701E"/>
    <w:rsid w:val="00A60FE2"/>
    <w:rsid w:val="00A7190B"/>
    <w:rsid w:val="00A71EA8"/>
    <w:rsid w:val="00A7311D"/>
    <w:rsid w:val="00A812DB"/>
    <w:rsid w:val="00A81952"/>
    <w:rsid w:val="00A82D2D"/>
    <w:rsid w:val="00A86423"/>
    <w:rsid w:val="00A86729"/>
    <w:rsid w:val="00A87170"/>
    <w:rsid w:val="00A8771B"/>
    <w:rsid w:val="00A9096B"/>
    <w:rsid w:val="00A916E6"/>
    <w:rsid w:val="00A926D6"/>
    <w:rsid w:val="00A94A8F"/>
    <w:rsid w:val="00AA0BB8"/>
    <w:rsid w:val="00AA1B23"/>
    <w:rsid w:val="00AA337E"/>
    <w:rsid w:val="00AA33F8"/>
    <w:rsid w:val="00AA3D68"/>
    <w:rsid w:val="00AA47FC"/>
    <w:rsid w:val="00AA7985"/>
    <w:rsid w:val="00AB3A34"/>
    <w:rsid w:val="00AC16CF"/>
    <w:rsid w:val="00AC1D7F"/>
    <w:rsid w:val="00AC2799"/>
    <w:rsid w:val="00AC49A4"/>
    <w:rsid w:val="00AD18EE"/>
    <w:rsid w:val="00AD45CE"/>
    <w:rsid w:val="00AD54D3"/>
    <w:rsid w:val="00AD5FA8"/>
    <w:rsid w:val="00AE011B"/>
    <w:rsid w:val="00AE18D6"/>
    <w:rsid w:val="00AE271A"/>
    <w:rsid w:val="00AE2EE2"/>
    <w:rsid w:val="00AE40BA"/>
    <w:rsid w:val="00AE4FC1"/>
    <w:rsid w:val="00AE5C8A"/>
    <w:rsid w:val="00AE6B61"/>
    <w:rsid w:val="00AE7D0F"/>
    <w:rsid w:val="00AF03BA"/>
    <w:rsid w:val="00AF3BE2"/>
    <w:rsid w:val="00AF4DEF"/>
    <w:rsid w:val="00AF6540"/>
    <w:rsid w:val="00AF7355"/>
    <w:rsid w:val="00B025C7"/>
    <w:rsid w:val="00B029F5"/>
    <w:rsid w:val="00B116F7"/>
    <w:rsid w:val="00B12385"/>
    <w:rsid w:val="00B14E1C"/>
    <w:rsid w:val="00B16125"/>
    <w:rsid w:val="00B205CD"/>
    <w:rsid w:val="00B239F5"/>
    <w:rsid w:val="00B24362"/>
    <w:rsid w:val="00B256A4"/>
    <w:rsid w:val="00B262B4"/>
    <w:rsid w:val="00B30D27"/>
    <w:rsid w:val="00B332D7"/>
    <w:rsid w:val="00B33DC2"/>
    <w:rsid w:val="00B34E38"/>
    <w:rsid w:val="00B374A2"/>
    <w:rsid w:val="00B40ED2"/>
    <w:rsid w:val="00B47AB8"/>
    <w:rsid w:val="00B50526"/>
    <w:rsid w:val="00B530DF"/>
    <w:rsid w:val="00B536B5"/>
    <w:rsid w:val="00B53E43"/>
    <w:rsid w:val="00B6251A"/>
    <w:rsid w:val="00B6638F"/>
    <w:rsid w:val="00B70E50"/>
    <w:rsid w:val="00B715F4"/>
    <w:rsid w:val="00B731FB"/>
    <w:rsid w:val="00B7466F"/>
    <w:rsid w:val="00B74E7A"/>
    <w:rsid w:val="00B74EEA"/>
    <w:rsid w:val="00B76444"/>
    <w:rsid w:val="00B77F01"/>
    <w:rsid w:val="00B81C8A"/>
    <w:rsid w:val="00B840E0"/>
    <w:rsid w:val="00B852B2"/>
    <w:rsid w:val="00B91454"/>
    <w:rsid w:val="00B9196B"/>
    <w:rsid w:val="00B93BB5"/>
    <w:rsid w:val="00B94833"/>
    <w:rsid w:val="00B9600F"/>
    <w:rsid w:val="00B9780F"/>
    <w:rsid w:val="00BA15EB"/>
    <w:rsid w:val="00BA35C3"/>
    <w:rsid w:val="00BB2331"/>
    <w:rsid w:val="00BB2339"/>
    <w:rsid w:val="00BB3FDE"/>
    <w:rsid w:val="00BB4C62"/>
    <w:rsid w:val="00BB598C"/>
    <w:rsid w:val="00BB6AD9"/>
    <w:rsid w:val="00BC3262"/>
    <w:rsid w:val="00BC344F"/>
    <w:rsid w:val="00BC6AE6"/>
    <w:rsid w:val="00BD026C"/>
    <w:rsid w:val="00BD3D12"/>
    <w:rsid w:val="00BE02D4"/>
    <w:rsid w:val="00BE2C83"/>
    <w:rsid w:val="00BE3A4C"/>
    <w:rsid w:val="00BE556B"/>
    <w:rsid w:val="00BE5883"/>
    <w:rsid w:val="00BF03B3"/>
    <w:rsid w:val="00BF2A30"/>
    <w:rsid w:val="00BF2D8A"/>
    <w:rsid w:val="00BF52AB"/>
    <w:rsid w:val="00BF61EF"/>
    <w:rsid w:val="00BF6E9D"/>
    <w:rsid w:val="00C01FFA"/>
    <w:rsid w:val="00C13865"/>
    <w:rsid w:val="00C14551"/>
    <w:rsid w:val="00C152E5"/>
    <w:rsid w:val="00C16F69"/>
    <w:rsid w:val="00C17B6C"/>
    <w:rsid w:val="00C22850"/>
    <w:rsid w:val="00C23946"/>
    <w:rsid w:val="00C272A4"/>
    <w:rsid w:val="00C31FA5"/>
    <w:rsid w:val="00C32C9B"/>
    <w:rsid w:val="00C349B2"/>
    <w:rsid w:val="00C36053"/>
    <w:rsid w:val="00C36738"/>
    <w:rsid w:val="00C37620"/>
    <w:rsid w:val="00C37BF9"/>
    <w:rsid w:val="00C4001A"/>
    <w:rsid w:val="00C43219"/>
    <w:rsid w:val="00C46451"/>
    <w:rsid w:val="00C50217"/>
    <w:rsid w:val="00C56570"/>
    <w:rsid w:val="00C5799B"/>
    <w:rsid w:val="00C57BC4"/>
    <w:rsid w:val="00C61E01"/>
    <w:rsid w:val="00C659E3"/>
    <w:rsid w:val="00C70D46"/>
    <w:rsid w:val="00C72372"/>
    <w:rsid w:val="00C7278D"/>
    <w:rsid w:val="00C74173"/>
    <w:rsid w:val="00C74F2F"/>
    <w:rsid w:val="00C75893"/>
    <w:rsid w:val="00C776B1"/>
    <w:rsid w:val="00C809F9"/>
    <w:rsid w:val="00C81134"/>
    <w:rsid w:val="00C83A98"/>
    <w:rsid w:val="00C856DB"/>
    <w:rsid w:val="00C87412"/>
    <w:rsid w:val="00C9233E"/>
    <w:rsid w:val="00C92CB2"/>
    <w:rsid w:val="00C9302B"/>
    <w:rsid w:val="00C94CD6"/>
    <w:rsid w:val="00C97615"/>
    <w:rsid w:val="00CA1D2D"/>
    <w:rsid w:val="00CB38E3"/>
    <w:rsid w:val="00CB59A2"/>
    <w:rsid w:val="00CB6267"/>
    <w:rsid w:val="00CB7425"/>
    <w:rsid w:val="00CC0F7E"/>
    <w:rsid w:val="00CC4E5C"/>
    <w:rsid w:val="00CC5B30"/>
    <w:rsid w:val="00CC7450"/>
    <w:rsid w:val="00CD0E98"/>
    <w:rsid w:val="00CD1DDB"/>
    <w:rsid w:val="00CD6E62"/>
    <w:rsid w:val="00CE12F4"/>
    <w:rsid w:val="00CE1B26"/>
    <w:rsid w:val="00CE2AC8"/>
    <w:rsid w:val="00CE47A6"/>
    <w:rsid w:val="00CE6907"/>
    <w:rsid w:val="00CE6EC1"/>
    <w:rsid w:val="00CF2102"/>
    <w:rsid w:val="00CF28C7"/>
    <w:rsid w:val="00CF7854"/>
    <w:rsid w:val="00D00457"/>
    <w:rsid w:val="00D00A5B"/>
    <w:rsid w:val="00D026D3"/>
    <w:rsid w:val="00D02F69"/>
    <w:rsid w:val="00D04D1A"/>
    <w:rsid w:val="00D06F19"/>
    <w:rsid w:val="00D07628"/>
    <w:rsid w:val="00D21EEA"/>
    <w:rsid w:val="00D224CB"/>
    <w:rsid w:val="00D24B38"/>
    <w:rsid w:val="00D25976"/>
    <w:rsid w:val="00D26DE0"/>
    <w:rsid w:val="00D30094"/>
    <w:rsid w:val="00D31893"/>
    <w:rsid w:val="00D35B59"/>
    <w:rsid w:val="00D371CD"/>
    <w:rsid w:val="00D37B60"/>
    <w:rsid w:val="00D42E13"/>
    <w:rsid w:val="00D44E80"/>
    <w:rsid w:val="00D4654B"/>
    <w:rsid w:val="00D4685B"/>
    <w:rsid w:val="00D54B77"/>
    <w:rsid w:val="00D55B37"/>
    <w:rsid w:val="00D55DD1"/>
    <w:rsid w:val="00D70C38"/>
    <w:rsid w:val="00D725F2"/>
    <w:rsid w:val="00D7273E"/>
    <w:rsid w:val="00D7456A"/>
    <w:rsid w:val="00D75CB7"/>
    <w:rsid w:val="00D777CF"/>
    <w:rsid w:val="00D810FF"/>
    <w:rsid w:val="00D81622"/>
    <w:rsid w:val="00D82D94"/>
    <w:rsid w:val="00D839F8"/>
    <w:rsid w:val="00D85FA5"/>
    <w:rsid w:val="00D86727"/>
    <w:rsid w:val="00D87252"/>
    <w:rsid w:val="00D90213"/>
    <w:rsid w:val="00D919CB"/>
    <w:rsid w:val="00D92DBD"/>
    <w:rsid w:val="00D948A3"/>
    <w:rsid w:val="00D9497F"/>
    <w:rsid w:val="00D95951"/>
    <w:rsid w:val="00DA4015"/>
    <w:rsid w:val="00DB2073"/>
    <w:rsid w:val="00DB2393"/>
    <w:rsid w:val="00DB26A5"/>
    <w:rsid w:val="00DB28F9"/>
    <w:rsid w:val="00DC5008"/>
    <w:rsid w:val="00DC5EA7"/>
    <w:rsid w:val="00DD3F9F"/>
    <w:rsid w:val="00DD45AD"/>
    <w:rsid w:val="00DD6B11"/>
    <w:rsid w:val="00DD7C78"/>
    <w:rsid w:val="00DD7EED"/>
    <w:rsid w:val="00DD7F28"/>
    <w:rsid w:val="00DE0DBF"/>
    <w:rsid w:val="00DE1A1B"/>
    <w:rsid w:val="00DE2599"/>
    <w:rsid w:val="00DE3201"/>
    <w:rsid w:val="00DE4109"/>
    <w:rsid w:val="00DE48F1"/>
    <w:rsid w:val="00DE716A"/>
    <w:rsid w:val="00DF1502"/>
    <w:rsid w:val="00DF2D33"/>
    <w:rsid w:val="00DF3B24"/>
    <w:rsid w:val="00DF45A7"/>
    <w:rsid w:val="00DF46D6"/>
    <w:rsid w:val="00DF6E3C"/>
    <w:rsid w:val="00DF7339"/>
    <w:rsid w:val="00E00FE0"/>
    <w:rsid w:val="00E07F06"/>
    <w:rsid w:val="00E1048A"/>
    <w:rsid w:val="00E1173A"/>
    <w:rsid w:val="00E12AD2"/>
    <w:rsid w:val="00E15813"/>
    <w:rsid w:val="00E21AAC"/>
    <w:rsid w:val="00E23A5F"/>
    <w:rsid w:val="00E27BE2"/>
    <w:rsid w:val="00E27E4E"/>
    <w:rsid w:val="00E313D1"/>
    <w:rsid w:val="00E32654"/>
    <w:rsid w:val="00E3544F"/>
    <w:rsid w:val="00E3672A"/>
    <w:rsid w:val="00E36ED1"/>
    <w:rsid w:val="00E3754F"/>
    <w:rsid w:val="00E41BCE"/>
    <w:rsid w:val="00E43174"/>
    <w:rsid w:val="00E46DE2"/>
    <w:rsid w:val="00E504CE"/>
    <w:rsid w:val="00E51A61"/>
    <w:rsid w:val="00E51BE6"/>
    <w:rsid w:val="00E544AD"/>
    <w:rsid w:val="00E544BE"/>
    <w:rsid w:val="00E60020"/>
    <w:rsid w:val="00E606FD"/>
    <w:rsid w:val="00E6080D"/>
    <w:rsid w:val="00E60D75"/>
    <w:rsid w:val="00E62B2F"/>
    <w:rsid w:val="00E6475D"/>
    <w:rsid w:val="00E65740"/>
    <w:rsid w:val="00E67292"/>
    <w:rsid w:val="00E70E43"/>
    <w:rsid w:val="00E71551"/>
    <w:rsid w:val="00E735E6"/>
    <w:rsid w:val="00E73CE6"/>
    <w:rsid w:val="00E74511"/>
    <w:rsid w:val="00E75675"/>
    <w:rsid w:val="00E812E3"/>
    <w:rsid w:val="00E81E77"/>
    <w:rsid w:val="00E82181"/>
    <w:rsid w:val="00E822D1"/>
    <w:rsid w:val="00E84B1E"/>
    <w:rsid w:val="00E8509D"/>
    <w:rsid w:val="00E87661"/>
    <w:rsid w:val="00E90209"/>
    <w:rsid w:val="00E94299"/>
    <w:rsid w:val="00E96AB3"/>
    <w:rsid w:val="00E97B14"/>
    <w:rsid w:val="00E97FDF"/>
    <w:rsid w:val="00EA0D14"/>
    <w:rsid w:val="00EA2B7B"/>
    <w:rsid w:val="00EA35FB"/>
    <w:rsid w:val="00EA3FA0"/>
    <w:rsid w:val="00EB2C9C"/>
    <w:rsid w:val="00EB6DE3"/>
    <w:rsid w:val="00EB6FFC"/>
    <w:rsid w:val="00EC0419"/>
    <w:rsid w:val="00EC1202"/>
    <w:rsid w:val="00EC513D"/>
    <w:rsid w:val="00ED23CC"/>
    <w:rsid w:val="00ED6732"/>
    <w:rsid w:val="00ED7982"/>
    <w:rsid w:val="00EE07EE"/>
    <w:rsid w:val="00EE17C4"/>
    <w:rsid w:val="00EE3BE5"/>
    <w:rsid w:val="00EE5035"/>
    <w:rsid w:val="00EF0B7A"/>
    <w:rsid w:val="00EF14F6"/>
    <w:rsid w:val="00EF1C1A"/>
    <w:rsid w:val="00EF3110"/>
    <w:rsid w:val="00EF74EE"/>
    <w:rsid w:val="00F002A1"/>
    <w:rsid w:val="00F011F6"/>
    <w:rsid w:val="00F02B29"/>
    <w:rsid w:val="00F02C15"/>
    <w:rsid w:val="00F05AB4"/>
    <w:rsid w:val="00F06680"/>
    <w:rsid w:val="00F06894"/>
    <w:rsid w:val="00F11BE0"/>
    <w:rsid w:val="00F14B5B"/>
    <w:rsid w:val="00F14F8F"/>
    <w:rsid w:val="00F15420"/>
    <w:rsid w:val="00F200C6"/>
    <w:rsid w:val="00F215B0"/>
    <w:rsid w:val="00F21D21"/>
    <w:rsid w:val="00F26C7D"/>
    <w:rsid w:val="00F26CD8"/>
    <w:rsid w:val="00F312AC"/>
    <w:rsid w:val="00F31E3B"/>
    <w:rsid w:val="00F351A9"/>
    <w:rsid w:val="00F35FE0"/>
    <w:rsid w:val="00F36EB6"/>
    <w:rsid w:val="00F37BFA"/>
    <w:rsid w:val="00F433A3"/>
    <w:rsid w:val="00F43D4D"/>
    <w:rsid w:val="00F46336"/>
    <w:rsid w:val="00F47049"/>
    <w:rsid w:val="00F47A22"/>
    <w:rsid w:val="00F47D1D"/>
    <w:rsid w:val="00F5161F"/>
    <w:rsid w:val="00F55406"/>
    <w:rsid w:val="00F60FDF"/>
    <w:rsid w:val="00F6464E"/>
    <w:rsid w:val="00F64B5F"/>
    <w:rsid w:val="00F71BBC"/>
    <w:rsid w:val="00F720FD"/>
    <w:rsid w:val="00F72EAE"/>
    <w:rsid w:val="00F75D09"/>
    <w:rsid w:val="00F80EEF"/>
    <w:rsid w:val="00F81A80"/>
    <w:rsid w:val="00F833EC"/>
    <w:rsid w:val="00F83668"/>
    <w:rsid w:val="00F846F1"/>
    <w:rsid w:val="00F86F53"/>
    <w:rsid w:val="00F87105"/>
    <w:rsid w:val="00F87C35"/>
    <w:rsid w:val="00F913B4"/>
    <w:rsid w:val="00F919F8"/>
    <w:rsid w:val="00F923CF"/>
    <w:rsid w:val="00F92F0B"/>
    <w:rsid w:val="00F949FD"/>
    <w:rsid w:val="00F965D8"/>
    <w:rsid w:val="00FA5822"/>
    <w:rsid w:val="00FA6591"/>
    <w:rsid w:val="00FA6D2A"/>
    <w:rsid w:val="00FB060F"/>
    <w:rsid w:val="00FB3E29"/>
    <w:rsid w:val="00FB45F7"/>
    <w:rsid w:val="00FB4953"/>
    <w:rsid w:val="00FB5FA0"/>
    <w:rsid w:val="00FC1F39"/>
    <w:rsid w:val="00FC2FEA"/>
    <w:rsid w:val="00FC4EC2"/>
    <w:rsid w:val="00FC50C5"/>
    <w:rsid w:val="00FC5C07"/>
    <w:rsid w:val="00FC66BB"/>
    <w:rsid w:val="00FD4FC9"/>
    <w:rsid w:val="00FD6237"/>
    <w:rsid w:val="00FE132F"/>
    <w:rsid w:val="00FE17B9"/>
    <w:rsid w:val="00FE1948"/>
    <w:rsid w:val="00FE4285"/>
    <w:rsid w:val="00FE62A6"/>
    <w:rsid w:val="00FF04CA"/>
    <w:rsid w:val="00FF1DA2"/>
    <w:rsid w:val="00FF208B"/>
    <w:rsid w:val="00FF295A"/>
    <w:rsid w:val="00FF422A"/>
    <w:rsid w:val="00FF47C5"/>
    <w:rsid w:val="00FF779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5B10025"/>
  <w15:chartTrackingRefBased/>
  <w15:docId w15:val="{0252F3F5-8D8E-43AB-9D15-7D14017D44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EF3110"/>
    <w:rPr>
      <w:rFonts w:ascii="Arial" w:hAnsi="Arial"/>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rsid w:val="00EF3110"/>
    <w:pPr>
      <w:tabs>
        <w:tab w:val="center" w:pos="4536"/>
        <w:tab w:val="right" w:pos="9072"/>
      </w:tabs>
    </w:pPr>
  </w:style>
  <w:style w:type="paragraph" w:styleId="Fuzeile">
    <w:name w:val="footer"/>
    <w:basedOn w:val="Standard"/>
    <w:semiHidden/>
    <w:rsid w:val="00EF3110"/>
    <w:pPr>
      <w:tabs>
        <w:tab w:val="center" w:pos="4536"/>
        <w:tab w:val="right" w:pos="9072"/>
      </w:tabs>
    </w:pPr>
  </w:style>
  <w:style w:type="table" w:styleId="Tabellenraster">
    <w:name w:val="Table Grid"/>
    <w:basedOn w:val="NormaleTabelle"/>
    <w:rsid w:val="00EF31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pfzeileZchn">
    <w:name w:val="Kopfzeile Zchn"/>
    <w:link w:val="Kopfzeile"/>
    <w:uiPriority w:val="99"/>
    <w:rsid w:val="009E6BD5"/>
    <w:rPr>
      <w:rFonts w:ascii="Arial" w:hAnsi="Arial"/>
      <w:szCs w:val="24"/>
      <w:lang w:eastAsia="de-DE"/>
    </w:rPr>
  </w:style>
  <w:style w:type="paragraph" w:styleId="Listenabsatz">
    <w:name w:val="List Paragraph"/>
    <w:basedOn w:val="Standard"/>
    <w:uiPriority w:val="34"/>
    <w:qFormat/>
    <w:rsid w:val="009509BC"/>
    <w:pPr>
      <w:spacing w:after="160" w:line="259" w:lineRule="auto"/>
      <w:ind w:left="720"/>
      <w:contextualSpacing/>
    </w:pPr>
    <w:rPr>
      <w:rFonts w:ascii="Calibri" w:eastAsia="Calibri" w:hAnsi="Calibri"/>
      <w:sz w:val="22"/>
      <w:szCs w:val="22"/>
      <w:lang w:eastAsia="en-US"/>
    </w:rPr>
  </w:style>
  <w:style w:type="paragraph" w:styleId="Textkrper">
    <w:name w:val="Body Text"/>
    <w:basedOn w:val="Standard"/>
    <w:link w:val="TextkrperZchn"/>
    <w:rsid w:val="0086506B"/>
    <w:pPr>
      <w:jc w:val="center"/>
    </w:pPr>
    <w:rPr>
      <w:b/>
      <w:i/>
      <w:color w:val="000000"/>
      <w:spacing w:val="60"/>
      <w:sz w:val="48"/>
      <w:szCs w:val="20"/>
    </w:rPr>
  </w:style>
  <w:style w:type="character" w:customStyle="1" w:styleId="TextkrperZchn">
    <w:name w:val="Textkörper Zchn"/>
    <w:link w:val="Textkrper"/>
    <w:rsid w:val="0086506B"/>
    <w:rPr>
      <w:rFonts w:ascii="Arial" w:hAnsi="Arial"/>
      <w:b/>
      <w:i/>
      <w:color w:val="000000"/>
      <w:spacing w:val="60"/>
      <w:sz w:val="48"/>
    </w:rPr>
  </w:style>
  <w:style w:type="character" w:styleId="Hyperlink">
    <w:name w:val="Hyperlink"/>
    <w:rsid w:val="0086506B"/>
    <w:rPr>
      <w:color w:val="0000FF"/>
      <w:u w:val="single"/>
    </w:rPr>
  </w:style>
  <w:style w:type="paragraph" w:styleId="Sprechblasentext">
    <w:name w:val="Balloon Text"/>
    <w:basedOn w:val="Standard"/>
    <w:link w:val="SprechblasentextZchn"/>
    <w:rsid w:val="007B1330"/>
    <w:rPr>
      <w:rFonts w:ascii="Segoe UI" w:hAnsi="Segoe UI" w:cs="Segoe UI"/>
      <w:sz w:val="18"/>
      <w:szCs w:val="18"/>
    </w:rPr>
  </w:style>
  <w:style w:type="character" w:customStyle="1" w:styleId="SprechblasentextZchn">
    <w:name w:val="Sprechblasentext Zchn"/>
    <w:link w:val="Sprechblasentext"/>
    <w:rsid w:val="007B1330"/>
    <w:rPr>
      <w:rFonts w:ascii="Segoe UI" w:hAnsi="Segoe UI" w:cs="Segoe UI"/>
      <w:sz w:val="18"/>
      <w:szCs w:val="18"/>
    </w:rPr>
  </w:style>
  <w:style w:type="paragraph" w:customStyle="1" w:styleId="Default">
    <w:name w:val="Default"/>
    <w:rsid w:val="00F923CF"/>
    <w:pPr>
      <w:autoSpaceDE w:val="0"/>
      <w:autoSpaceDN w:val="0"/>
      <w:adjustRightInd w:val="0"/>
    </w:pPr>
    <w:rPr>
      <w:rFonts w:ascii="Arial" w:hAnsi="Arial" w:cs="Arial"/>
      <w:color w:val="000000"/>
      <w:sz w:val="24"/>
      <w:szCs w:val="24"/>
    </w:rPr>
  </w:style>
  <w:style w:type="character" w:styleId="BesuchterLink">
    <w:name w:val="FollowedHyperlink"/>
    <w:basedOn w:val="Absatz-Standardschriftart"/>
    <w:rsid w:val="00681D1D"/>
    <w:rPr>
      <w:color w:val="954F72" w:themeColor="followedHyperlink"/>
      <w:u w:val="single"/>
    </w:rPr>
  </w:style>
  <w:style w:type="character" w:styleId="Kommentarzeichen">
    <w:name w:val="annotation reference"/>
    <w:basedOn w:val="Absatz-Standardschriftart"/>
    <w:rsid w:val="00221142"/>
    <w:rPr>
      <w:sz w:val="16"/>
      <w:szCs w:val="16"/>
    </w:rPr>
  </w:style>
  <w:style w:type="paragraph" w:styleId="Kommentartext">
    <w:name w:val="annotation text"/>
    <w:basedOn w:val="Standard"/>
    <w:link w:val="KommentartextZchn"/>
    <w:rsid w:val="00221142"/>
    <w:rPr>
      <w:szCs w:val="20"/>
    </w:rPr>
  </w:style>
  <w:style w:type="character" w:customStyle="1" w:styleId="KommentartextZchn">
    <w:name w:val="Kommentartext Zchn"/>
    <w:basedOn w:val="Absatz-Standardschriftart"/>
    <w:link w:val="Kommentartext"/>
    <w:rsid w:val="00221142"/>
    <w:rPr>
      <w:rFonts w:ascii="Arial" w:hAnsi="Arial"/>
    </w:rPr>
  </w:style>
  <w:style w:type="paragraph" w:styleId="Kommentarthema">
    <w:name w:val="annotation subject"/>
    <w:basedOn w:val="Kommentartext"/>
    <w:next w:val="Kommentartext"/>
    <w:link w:val="KommentarthemaZchn"/>
    <w:rsid w:val="00221142"/>
    <w:rPr>
      <w:b/>
      <w:bCs/>
    </w:rPr>
  </w:style>
  <w:style w:type="character" w:customStyle="1" w:styleId="KommentarthemaZchn">
    <w:name w:val="Kommentarthema Zchn"/>
    <w:basedOn w:val="KommentartextZchn"/>
    <w:link w:val="Kommentarthema"/>
    <w:rsid w:val="00221142"/>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3597605">
      <w:bodyDiv w:val="1"/>
      <w:marLeft w:val="0"/>
      <w:marRight w:val="0"/>
      <w:marTop w:val="0"/>
      <w:marBottom w:val="0"/>
      <w:divBdr>
        <w:top w:val="none" w:sz="0" w:space="0" w:color="auto"/>
        <w:left w:val="none" w:sz="0" w:space="0" w:color="auto"/>
        <w:bottom w:val="none" w:sz="0" w:space="0" w:color="auto"/>
        <w:right w:val="none" w:sz="0" w:space="0" w:color="auto"/>
      </w:divBdr>
    </w:div>
    <w:div w:id="846361612">
      <w:bodyDiv w:val="1"/>
      <w:marLeft w:val="0"/>
      <w:marRight w:val="0"/>
      <w:marTop w:val="0"/>
      <w:marBottom w:val="0"/>
      <w:divBdr>
        <w:top w:val="none" w:sz="0" w:space="0" w:color="auto"/>
        <w:left w:val="none" w:sz="0" w:space="0" w:color="auto"/>
        <w:bottom w:val="none" w:sz="0" w:space="0" w:color="auto"/>
        <w:right w:val="none" w:sz="0" w:space="0" w:color="auto"/>
      </w:divBdr>
    </w:div>
    <w:div w:id="862472801">
      <w:bodyDiv w:val="1"/>
      <w:marLeft w:val="0"/>
      <w:marRight w:val="0"/>
      <w:marTop w:val="0"/>
      <w:marBottom w:val="0"/>
      <w:divBdr>
        <w:top w:val="none" w:sz="0" w:space="0" w:color="auto"/>
        <w:left w:val="none" w:sz="0" w:space="0" w:color="auto"/>
        <w:bottom w:val="none" w:sz="0" w:space="0" w:color="auto"/>
        <w:right w:val="none" w:sz="0" w:space="0" w:color="auto"/>
      </w:divBdr>
    </w:div>
    <w:div w:id="9347483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www.100-years-of-future.com" TargetMode="External"/><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fontTable" Target="fontTable.xml"/></Relationships>
</file>

<file path=word/_rels/footer3.xml.rels><?xml version="1.0" encoding="UTF-8" standalone="yes"?>
<Relationships xmlns="http://schemas.openxmlformats.org/package/2006/relationships"><Relationship Id="rId1" Type="http://schemas.openxmlformats.org/officeDocument/2006/relationships/image" Target="media/image9.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_rels/header3.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8BFF19-7033-4F7A-9986-1A3559A5CD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1289</Words>
  <Characters>8124</Characters>
  <Application>Microsoft Office Word</Application>
  <DocSecurity>0</DocSecurity>
  <Lines>67</Lines>
  <Paragraphs>18</Paragraphs>
  <ScaleCrop>false</ScaleCrop>
  <HeadingPairs>
    <vt:vector size="2" baseType="variant">
      <vt:variant>
        <vt:lpstr>Titel</vt:lpstr>
      </vt:variant>
      <vt:variant>
        <vt:i4>1</vt:i4>
      </vt:variant>
    </vt:vector>
  </HeadingPairs>
  <TitlesOfParts>
    <vt:vector size="1" baseType="lpstr">
      <vt:lpstr/>
    </vt:vector>
  </TitlesOfParts>
  <Company>OPTIMA Maschinenfabrik GmbH</Company>
  <LinksUpToDate>false</LinksUpToDate>
  <CharactersWithSpaces>9395</CharactersWithSpaces>
  <SharedDoc>false</SharedDoc>
  <HLinks>
    <vt:vector size="6" baseType="variant">
      <vt:variant>
        <vt:i4>7995515</vt:i4>
      </vt:variant>
      <vt:variant>
        <vt:i4>0</vt:i4>
      </vt:variant>
      <vt:variant>
        <vt:i4>0</vt:i4>
      </vt:variant>
      <vt:variant>
        <vt:i4>5</vt:i4>
      </vt:variant>
      <vt:variant>
        <vt:lpwstr>http://www.berufundfamilie.de/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Henning Felix</dc:creator>
  <cp:keywords/>
  <cp:lastModifiedBy>Völker Julia</cp:lastModifiedBy>
  <cp:revision>118</cp:revision>
  <cp:lastPrinted>2018-04-12T14:03:00Z</cp:lastPrinted>
  <dcterms:created xsi:type="dcterms:W3CDTF">2022-12-06T09:57:00Z</dcterms:created>
  <dcterms:modified xsi:type="dcterms:W3CDTF">2023-08-29T07:15:00Z</dcterms:modified>
</cp:coreProperties>
</file>